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780B" w14:textId="2518EBBB" w:rsidR="00A86EF2" w:rsidRDefault="00C242FA" w:rsidP="00C242FA">
      <w:pPr>
        <w:pStyle w:val="BodyText"/>
        <w:ind w:left="10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81824EC" wp14:editId="614D5038">
            <wp:extent cx="2214245" cy="1337945"/>
            <wp:effectExtent l="0" t="0" r="0" b="0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t="7281" r="8952" b="16582"/>
                    <a:stretch/>
                  </pic:blipFill>
                  <pic:spPr bwMode="auto">
                    <a:xfrm>
                      <a:off x="0" y="0"/>
                      <a:ext cx="2214245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80C11" w14:textId="77777777" w:rsidR="00A86EF2" w:rsidRDefault="00A86EF2">
      <w:pPr>
        <w:pStyle w:val="BodyText"/>
        <w:rPr>
          <w:rFonts w:ascii="Times New Roman"/>
          <w:sz w:val="20"/>
        </w:rPr>
      </w:pPr>
    </w:p>
    <w:p w14:paraId="7633F2B7" w14:textId="77777777" w:rsidR="00A86EF2" w:rsidRDefault="00A86EF2">
      <w:pPr>
        <w:pStyle w:val="BodyText"/>
        <w:rPr>
          <w:rFonts w:ascii="Times New Roman"/>
          <w:sz w:val="20"/>
        </w:rPr>
      </w:pPr>
    </w:p>
    <w:p w14:paraId="41F35123" w14:textId="77777777" w:rsidR="00A86EF2" w:rsidRDefault="00A86EF2">
      <w:pPr>
        <w:pStyle w:val="BodyText"/>
        <w:rPr>
          <w:rFonts w:ascii="Times New Roman"/>
          <w:sz w:val="20"/>
        </w:rPr>
      </w:pPr>
    </w:p>
    <w:p w14:paraId="2E7C92E4" w14:textId="77777777" w:rsidR="00A86EF2" w:rsidRDefault="00A86EF2">
      <w:pPr>
        <w:pStyle w:val="BodyText"/>
        <w:rPr>
          <w:rFonts w:ascii="Times New Roman"/>
          <w:sz w:val="20"/>
        </w:rPr>
      </w:pPr>
    </w:p>
    <w:p w14:paraId="7C1C133C" w14:textId="77777777" w:rsidR="00A86EF2" w:rsidRDefault="00A86EF2">
      <w:pPr>
        <w:pStyle w:val="BodyText"/>
        <w:rPr>
          <w:rFonts w:ascii="Times New Roman"/>
          <w:sz w:val="20"/>
        </w:rPr>
      </w:pPr>
    </w:p>
    <w:p w14:paraId="5C1ADFE7" w14:textId="77777777" w:rsidR="00A86EF2" w:rsidRDefault="00A86EF2">
      <w:pPr>
        <w:pStyle w:val="BodyText"/>
        <w:rPr>
          <w:rFonts w:ascii="Times New Roman"/>
          <w:sz w:val="20"/>
        </w:rPr>
      </w:pPr>
    </w:p>
    <w:p w14:paraId="0E0C8B8B" w14:textId="77777777" w:rsidR="00A86EF2" w:rsidRDefault="00A86EF2">
      <w:pPr>
        <w:pStyle w:val="BodyText"/>
        <w:rPr>
          <w:rFonts w:ascii="Times New Roman"/>
          <w:sz w:val="20"/>
        </w:rPr>
      </w:pPr>
    </w:p>
    <w:p w14:paraId="1252192F" w14:textId="77777777" w:rsidR="00A86EF2" w:rsidRDefault="00A86EF2">
      <w:pPr>
        <w:pStyle w:val="BodyText"/>
        <w:rPr>
          <w:rFonts w:ascii="Times New Roman"/>
          <w:sz w:val="20"/>
        </w:rPr>
      </w:pPr>
    </w:p>
    <w:p w14:paraId="729CD0B3" w14:textId="77777777" w:rsidR="00A86EF2" w:rsidRDefault="00A86EF2">
      <w:pPr>
        <w:pStyle w:val="BodyText"/>
        <w:rPr>
          <w:rFonts w:ascii="Times New Roman"/>
          <w:sz w:val="20"/>
        </w:rPr>
      </w:pPr>
    </w:p>
    <w:p w14:paraId="04FF5ED0" w14:textId="77777777" w:rsidR="00A86EF2" w:rsidRDefault="00A86EF2">
      <w:pPr>
        <w:pStyle w:val="BodyText"/>
        <w:rPr>
          <w:rFonts w:ascii="Times New Roman"/>
          <w:sz w:val="20"/>
        </w:rPr>
      </w:pPr>
    </w:p>
    <w:p w14:paraId="53E507BC" w14:textId="77777777" w:rsidR="00A86EF2" w:rsidRDefault="00A86EF2">
      <w:pPr>
        <w:pStyle w:val="BodyText"/>
        <w:rPr>
          <w:rFonts w:ascii="Times New Roman"/>
          <w:sz w:val="20"/>
        </w:rPr>
      </w:pPr>
    </w:p>
    <w:p w14:paraId="14669DA7" w14:textId="77777777" w:rsidR="00A86EF2" w:rsidRDefault="00A86EF2">
      <w:pPr>
        <w:pStyle w:val="BodyText"/>
        <w:rPr>
          <w:rFonts w:ascii="Times New Roman"/>
          <w:sz w:val="20"/>
        </w:rPr>
      </w:pPr>
    </w:p>
    <w:p w14:paraId="3FBAC7CA" w14:textId="77777777" w:rsidR="00A86EF2" w:rsidRDefault="00A86EF2">
      <w:pPr>
        <w:pStyle w:val="BodyText"/>
        <w:rPr>
          <w:rFonts w:ascii="Times New Roman"/>
          <w:sz w:val="20"/>
        </w:rPr>
      </w:pPr>
    </w:p>
    <w:p w14:paraId="7B8F6C17" w14:textId="77777777" w:rsidR="00A86EF2" w:rsidRDefault="00A86EF2">
      <w:pPr>
        <w:pStyle w:val="BodyText"/>
        <w:rPr>
          <w:rFonts w:ascii="Times New Roman"/>
          <w:sz w:val="20"/>
        </w:rPr>
      </w:pPr>
    </w:p>
    <w:p w14:paraId="4832BB25" w14:textId="77777777" w:rsidR="00A86EF2" w:rsidRDefault="00A86EF2">
      <w:pPr>
        <w:pStyle w:val="BodyText"/>
        <w:rPr>
          <w:rFonts w:ascii="Times New Roman"/>
          <w:sz w:val="20"/>
        </w:rPr>
      </w:pPr>
    </w:p>
    <w:p w14:paraId="5D425FF8" w14:textId="77777777" w:rsidR="00A86EF2" w:rsidRDefault="0086196C">
      <w:pPr>
        <w:tabs>
          <w:tab w:val="left" w:pos="2716"/>
        </w:tabs>
        <w:spacing w:before="182"/>
        <w:ind w:left="359"/>
        <w:rPr>
          <w:rFonts w:ascii="Calibri"/>
          <w:b/>
          <w:sz w:val="28"/>
        </w:rPr>
      </w:pPr>
      <w:r>
        <w:rPr>
          <w:rFonts w:ascii="Calibri"/>
          <w:b/>
          <w:color w:val="434343"/>
          <w:sz w:val="28"/>
        </w:rPr>
        <w:t>Revised</w:t>
      </w:r>
      <w:r>
        <w:rPr>
          <w:rFonts w:ascii="Calibri"/>
          <w:b/>
          <w:color w:val="434343"/>
          <w:sz w:val="28"/>
        </w:rPr>
        <w:tab/>
        <w:t>July</w:t>
      </w:r>
      <w:r>
        <w:rPr>
          <w:rFonts w:ascii="Calibri"/>
          <w:b/>
          <w:color w:val="434343"/>
          <w:spacing w:val="-5"/>
          <w:sz w:val="28"/>
        </w:rPr>
        <w:t xml:space="preserve"> </w:t>
      </w:r>
      <w:r>
        <w:rPr>
          <w:rFonts w:ascii="Calibri"/>
          <w:b/>
          <w:color w:val="434343"/>
          <w:sz w:val="28"/>
        </w:rPr>
        <w:t>2020</w:t>
      </w:r>
    </w:p>
    <w:p w14:paraId="56688BA7" w14:textId="77777777" w:rsidR="00A86EF2" w:rsidRDefault="0086196C">
      <w:pPr>
        <w:tabs>
          <w:tab w:val="left" w:pos="2709"/>
        </w:tabs>
        <w:spacing w:before="160"/>
        <w:ind w:left="359"/>
        <w:rPr>
          <w:rFonts w:ascii="Calibri"/>
          <w:b/>
          <w:sz w:val="28"/>
        </w:rPr>
      </w:pPr>
      <w:r>
        <w:rPr>
          <w:rFonts w:ascii="Calibri"/>
          <w:b/>
          <w:color w:val="434343"/>
          <w:sz w:val="28"/>
        </w:rPr>
        <w:t>Approved</w:t>
      </w:r>
      <w:r>
        <w:rPr>
          <w:rFonts w:ascii="Calibri"/>
          <w:b/>
          <w:color w:val="434343"/>
          <w:sz w:val="28"/>
        </w:rPr>
        <w:tab/>
      </w:r>
      <w:r>
        <w:rPr>
          <w:rFonts w:ascii="Calibri"/>
          <w:b/>
          <w:color w:val="434343"/>
          <w:spacing w:val="-1"/>
          <w:sz w:val="28"/>
        </w:rPr>
        <w:t>27</w:t>
      </w:r>
      <w:r>
        <w:rPr>
          <w:rFonts w:ascii="Calibri"/>
          <w:b/>
          <w:color w:val="434343"/>
          <w:spacing w:val="-1"/>
          <w:sz w:val="28"/>
          <w:vertAlign w:val="superscript"/>
        </w:rPr>
        <w:t>th</w:t>
      </w:r>
      <w:r>
        <w:rPr>
          <w:rFonts w:ascii="Calibri"/>
          <w:b/>
          <w:color w:val="434343"/>
          <w:spacing w:val="-24"/>
          <w:sz w:val="28"/>
        </w:rPr>
        <w:t xml:space="preserve"> </w:t>
      </w:r>
      <w:r>
        <w:rPr>
          <w:rFonts w:ascii="Calibri"/>
          <w:b/>
          <w:color w:val="434343"/>
          <w:sz w:val="28"/>
        </w:rPr>
        <w:t>July</w:t>
      </w:r>
      <w:r>
        <w:rPr>
          <w:rFonts w:ascii="Calibri"/>
          <w:b/>
          <w:color w:val="434343"/>
          <w:spacing w:val="-1"/>
          <w:sz w:val="28"/>
        </w:rPr>
        <w:t xml:space="preserve"> </w:t>
      </w:r>
      <w:r>
        <w:rPr>
          <w:rFonts w:ascii="Calibri"/>
          <w:b/>
          <w:color w:val="434343"/>
          <w:sz w:val="28"/>
        </w:rPr>
        <w:t>2020</w:t>
      </w:r>
    </w:p>
    <w:p w14:paraId="03C2685A" w14:textId="77777777" w:rsidR="00A86EF2" w:rsidRDefault="0086196C">
      <w:pPr>
        <w:tabs>
          <w:tab w:val="left" w:pos="2726"/>
        </w:tabs>
        <w:spacing w:before="167"/>
        <w:ind w:left="359"/>
        <w:rPr>
          <w:rFonts w:ascii="Calibri"/>
          <w:b/>
          <w:sz w:val="28"/>
        </w:rPr>
      </w:pPr>
      <w:r>
        <w:rPr>
          <w:rFonts w:ascii="Calibri"/>
          <w:b/>
          <w:color w:val="434343"/>
          <w:sz w:val="28"/>
        </w:rPr>
        <w:t>Published</w:t>
      </w:r>
      <w:r>
        <w:rPr>
          <w:rFonts w:ascii="Calibri"/>
          <w:b/>
          <w:color w:val="434343"/>
          <w:sz w:val="28"/>
        </w:rPr>
        <w:tab/>
        <w:t>1</w:t>
      </w:r>
      <w:r>
        <w:rPr>
          <w:rFonts w:ascii="Calibri"/>
          <w:b/>
          <w:color w:val="434343"/>
          <w:sz w:val="28"/>
          <w:vertAlign w:val="superscript"/>
        </w:rPr>
        <w:t>st</w:t>
      </w:r>
      <w:r>
        <w:rPr>
          <w:rFonts w:ascii="Calibri"/>
          <w:b/>
          <w:color w:val="434343"/>
          <w:spacing w:val="-1"/>
          <w:sz w:val="28"/>
        </w:rPr>
        <w:t xml:space="preserve"> </w:t>
      </w:r>
      <w:r>
        <w:rPr>
          <w:rFonts w:ascii="Calibri"/>
          <w:b/>
          <w:color w:val="434343"/>
          <w:sz w:val="28"/>
        </w:rPr>
        <w:t>August 2020</w:t>
      </w:r>
    </w:p>
    <w:p w14:paraId="542A00A3" w14:textId="77777777" w:rsidR="00A86EF2" w:rsidRDefault="00A86EF2">
      <w:pPr>
        <w:pStyle w:val="BodyText"/>
        <w:rPr>
          <w:rFonts w:ascii="Calibri"/>
          <w:b/>
          <w:sz w:val="30"/>
        </w:rPr>
      </w:pPr>
    </w:p>
    <w:p w14:paraId="6A67530A" w14:textId="77777777" w:rsidR="00A86EF2" w:rsidRDefault="00A86EF2">
      <w:pPr>
        <w:pStyle w:val="BodyText"/>
        <w:rPr>
          <w:rFonts w:ascii="Calibri"/>
          <w:b/>
          <w:sz w:val="25"/>
        </w:rPr>
      </w:pPr>
    </w:p>
    <w:p w14:paraId="18E9A111" w14:textId="77777777" w:rsidR="00A86EF2" w:rsidRDefault="0086196C">
      <w:pPr>
        <w:ind w:left="359" w:right="218"/>
        <w:rPr>
          <w:rFonts w:ascii="Calibri"/>
          <w:b/>
          <w:sz w:val="28"/>
        </w:rPr>
      </w:pPr>
      <w:r>
        <w:rPr>
          <w:rFonts w:ascii="Calibri"/>
          <w:b/>
          <w:color w:val="434343"/>
          <w:sz w:val="28"/>
        </w:rPr>
        <w:t xml:space="preserve">Effective </w:t>
      </w:r>
      <w:r>
        <w:rPr>
          <w:rFonts w:ascii="Calibri"/>
          <w:b/>
          <w:sz w:val="28"/>
        </w:rPr>
        <w:t>f</w:t>
      </w:r>
      <w:r>
        <w:rPr>
          <w:rFonts w:ascii="Calibri"/>
          <w:b/>
          <w:color w:val="434343"/>
          <w:sz w:val="28"/>
        </w:rPr>
        <w:t>or schools seeking accreditation in the 2021-2022 academic year</w:t>
      </w:r>
      <w:r>
        <w:rPr>
          <w:rFonts w:ascii="Calibri"/>
          <w:b/>
          <w:color w:val="434343"/>
          <w:spacing w:val="-61"/>
          <w:sz w:val="28"/>
        </w:rPr>
        <w:t xml:space="preserve"> </w:t>
      </w:r>
      <w:r>
        <w:rPr>
          <w:rFonts w:ascii="Calibri"/>
          <w:b/>
          <w:color w:val="434343"/>
          <w:sz w:val="28"/>
        </w:rPr>
        <w:t>and</w:t>
      </w:r>
      <w:r>
        <w:rPr>
          <w:rFonts w:ascii="Calibri"/>
          <w:b/>
          <w:color w:val="434343"/>
          <w:spacing w:val="-1"/>
          <w:sz w:val="28"/>
        </w:rPr>
        <w:t xml:space="preserve"> </w:t>
      </w:r>
      <w:r>
        <w:rPr>
          <w:rFonts w:ascii="Calibri"/>
          <w:b/>
          <w:color w:val="434343"/>
          <w:sz w:val="28"/>
        </w:rPr>
        <w:t>thereafter.</w:t>
      </w:r>
    </w:p>
    <w:p w14:paraId="55D4DB5F" w14:textId="77777777" w:rsidR="00A86EF2" w:rsidRDefault="00A86EF2">
      <w:pPr>
        <w:rPr>
          <w:rFonts w:ascii="Calibri"/>
          <w:sz w:val="28"/>
        </w:rPr>
        <w:sectPr w:rsidR="00A86EF2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14:paraId="61F0AF51" w14:textId="77777777" w:rsidR="00A86EF2" w:rsidRDefault="0086196C">
      <w:pPr>
        <w:pStyle w:val="Heading1"/>
        <w:spacing w:before="82"/>
      </w:pPr>
      <w:r>
        <w:lastRenderedPageBreak/>
        <w:t>INDEPENDENT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QUESTIONNAIRE</w:t>
      </w:r>
    </w:p>
    <w:p w14:paraId="69828E2A" w14:textId="77777777" w:rsidR="00A86EF2" w:rsidRDefault="00A86EF2">
      <w:pPr>
        <w:pStyle w:val="BodyText"/>
        <w:rPr>
          <w:b/>
          <w:sz w:val="28"/>
        </w:rPr>
      </w:pPr>
    </w:p>
    <w:p w14:paraId="5094D5FF" w14:textId="77777777" w:rsidR="00A86EF2" w:rsidRDefault="00A86EF2">
      <w:pPr>
        <w:pStyle w:val="BodyText"/>
        <w:spacing w:before="3"/>
        <w:rPr>
          <w:b/>
          <w:sz w:val="30"/>
        </w:rPr>
      </w:pPr>
    </w:p>
    <w:p w14:paraId="78E27153" w14:textId="77777777" w:rsidR="00A86EF2" w:rsidRDefault="0086196C">
      <w:pPr>
        <w:pStyle w:val="BodyText"/>
        <w:ind w:left="100" w:right="231"/>
        <w:jc w:val="both"/>
      </w:pPr>
      <w:r>
        <w:t>The Independent Student Analysis (ISA) process consists of the dissemination of an</w:t>
      </w:r>
      <w:r>
        <w:rPr>
          <w:spacing w:val="-70"/>
        </w:rPr>
        <w:t xml:space="preserve"> </w:t>
      </w:r>
      <w:r>
        <w:t>independent student questionnaire and the development of a report that includes</w:t>
      </w:r>
      <w:r>
        <w:rPr>
          <w:spacing w:val="-7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responses.</w:t>
      </w:r>
    </w:p>
    <w:p w14:paraId="22226741" w14:textId="77777777" w:rsidR="00A86EF2" w:rsidRDefault="00A86EF2">
      <w:pPr>
        <w:pStyle w:val="BodyText"/>
        <w:spacing w:before="5"/>
        <w:rPr>
          <w:sz w:val="22"/>
        </w:rPr>
      </w:pPr>
    </w:p>
    <w:p w14:paraId="1CDFE3E2" w14:textId="77777777" w:rsidR="00A86EF2" w:rsidRDefault="0086196C">
      <w:pPr>
        <w:pStyle w:val="BodyText"/>
        <w:ind w:left="100" w:right="218"/>
      </w:pPr>
      <w:r>
        <w:t>The process f</w:t>
      </w:r>
      <w:r>
        <w:t>or creating the questionnaire and analysing the data should be</w:t>
      </w:r>
      <w:r>
        <w:rPr>
          <w:spacing w:val="1"/>
        </w:rPr>
        <w:t xml:space="preserve"> </w:t>
      </w:r>
      <w:r>
        <w:t>coordinated by the ISA committee. The ISA committee should disseminate an</w:t>
      </w:r>
      <w:r>
        <w:rPr>
          <w:spacing w:val="1"/>
        </w:rPr>
        <w:t xml:space="preserve"> </w:t>
      </w:r>
      <w:r>
        <w:t>independent student questionnaire to each medical student class, using the</w:t>
      </w:r>
      <w:r>
        <w:rPr>
          <w:spacing w:val="1"/>
        </w:rPr>
        <w:t xml:space="preserve"> </w:t>
      </w:r>
      <w:r>
        <w:t xml:space="preserve">required items in the questionnaire (below) </w:t>
      </w:r>
      <w:r>
        <w:t>and adding items relevant to the</w:t>
      </w:r>
      <w:r>
        <w:rPr>
          <w:spacing w:val="1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relate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ACCM</w:t>
      </w:r>
      <w:r>
        <w:rPr>
          <w:spacing w:val="-69"/>
        </w:rPr>
        <w:t xml:space="preserve"> </w:t>
      </w:r>
      <w:r>
        <w:t>accreditation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comments.</w:t>
      </w:r>
    </w:p>
    <w:p w14:paraId="54362294" w14:textId="77777777" w:rsidR="00A86EF2" w:rsidRDefault="00A86EF2">
      <w:pPr>
        <w:pStyle w:val="BodyText"/>
        <w:spacing w:before="5"/>
        <w:rPr>
          <w:sz w:val="22"/>
        </w:rPr>
      </w:pPr>
    </w:p>
    <w:p w14:paraId="3BD95A90" w14:textId="77777777" w:rsidR="00A86EF2" w:rsidRDefault="0086196C">
      <w:pPr>
        <w:pStyle w:val="BodyText"/>
        <w:ind w:left="100" w:right="138"/>
        <w:jc w:val="both"/>
      </w:pPr>
      <w:r>
        <w:t>In addition to conducting a survey, the ISA committee may also choose to hold one</w:t>
      </w:r>
      <w:r>
        <w:rPr>
          <w:spacing w:val="-70"/>
        </w:rPr>
        <w:t xml:space="preserve"> </w:t>
      </w:r>
      <w:r>
        <w:t>or more class meetings or focus groups to discuss student concerns, or request that</w:t>
      </w:r>
      <w:r>
        <w:rPr>
          <w:spacing w:val="-7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delineating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attention.</w:t>
      </w:r>
    </w:p>
    <w:p w14:paraId="1C741524" w14:textId="77777777" w:rsidR="00A86EF2" w:rsidRDefault="00A86EF2">
      <w:pPr>
        <w:pStyle w:val="BodyText"/>
        <w:spacing w:before="6"/>
        <w:rPr>
          <w:sz w:val="22"/>
        </w:rPr>
      </w:pPr>
    </w:p>
    <w:p w14:paraId="2C5BBCDA" w14:textId="77777777" w:rsidR="00A86EF2" w:rsidRDefault="0086196C">
      <w:pPr>
        <w:pStyle w:val="BodyText"/>
        <w:ind w:left="100"/>
      </w:pPr>
      <w:r>
        <w:t>Once the committee ha</w:t>
      </w:r>
      <w:r>
        <w:t>s collected its data, the committee or a subgroup of</w:t>
      </w:r>
      <w:r>
        <w:rPr>
          <w:spacing w:val="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proofErr w:type="spellStart"/>
      <w:r>
        <w:t>analyse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summarize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9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 ACCM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self-study</w:t>
      </w:r>
      <w:r>
        <w:rPr>
          <w:spacing w:val="-1"/>
        </w:rPr>
        <w:t xml:space="preserve"> </w:t>
      </w:r>
      <w:r>
        <w:t>packet.</w:t>
      </w:r>
    </w:p>
    <w:p w14:paraId="5668C891" w14:textId="77777777" w:rsidR="00A86EF2" w:rsidRDefault="00A86EF2">
      <w:pPr>
        <w:pStyle w:val="BodyText"/>
        <w:spacing w:before="3"/>
        <w:rPr>
          <w:sz w:val="22"/>
        </w:rPr>
      </w:pPr>
    </w:p>
    <w:p w14:paraId="0CE3468F" w14:textId="77777777" w:rsidR="00A86EF2" w:rsidRDefault="0086196C">
      <w:pPr>
        <w:pStyle w:val="BodyText"/>
        <w:ind w:left="100" w:right="391"/>
      </w:pPr>
      <w:r>
        <w:t>ACCM requires the independent student questionnaire to include, at a minimu</w:t>
      </w:r>
      <w:r>
        <w:t>m,</w:t>
      </w:r>
      <w:r>
        <w:rPr>
          <w:spacing w:val="-7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 below.</w:t>
      </w:r>
    </w:p>
    <w:p w14:paraId="0616944D" w14:textId="77777777" w:rsidR="00A86EF2" w:rsidRDefault="0086196C">
      <w:pPr>
        <w:pStyle w:val="BodyText"/>
        <w:spacing w:before="122"/>
        <w:ind w:left="100" w:right="218"/>
      </w:pPr>
      <w: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collated</w:t>
      </w:r>
      <w:r>
        <w:rPr>
          <w:spacing w:val="-3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together</w:t>
      </w:r>
      <w:r>
        <w:rPr>
          <w:spacing w:val="-70"/>
        </w:rPr>
        <w:t xml:space="preserve"> </w:t>
      </w:r>
      <w:r>
        <w:t>with the submission of the database and self-study questionnaire prior to the</w:t>
      </w:r>
      <w:r>
        <w:rPr>
          <w:spacing w:val="1"/>
        </w:rPr>
        <w:t xml:space="preserve"> </w:t>
      </w:r>
      <w:r>
        <w:t>inspection.</w:t>
      </w:r>
    </w:p>
    <w:p w14:paraId="2B43F1DD" w14:textId="77777777" w:rsidR="00A86EF2" w:rsidRDefault="00A86EF2">
      <w:pPr>
        <w:sectPr w:rsidR="00A86EF2">
          <w:pgSz w:w="11910" w:h="16840"/>
          <w:pgMar w:top="1340" w:right="1340" w:bottom="280" w:left="1340" w:header="720" w:footer="720" w:gutter="0"/>
          <w:cols w:space="720"/>
        </w:sectPr>
      </w:pPr>
    </w:p>
    <w:p w14:paraId="68A28559" w14:textId="77777777" w:rsidR="00A86EF2" w:rsidRDefault="0086196C">
      <w:pPr>
        <w:pStyle w:val="Heading1"/>
        <w:ind w:left="2274"/>
        <w:rPr>
          <w:sz w:val="16"/>
        </w:rPr>
      </w:pPr>
      <w:r>
        <w:lastRenderedPageBreak/>
        <w:t>INDEPENDENT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QUESTIONNAIRE</w:t>
      </w:r>
      <w:r>
        <w:rPr>
          <w:position w:val="8"/>
          <w:sz w:val="16"/>
        </w:rPr>
        <w:t>1</w:t>
      </w:r>
    </w:p>
    <w:p w14:paraId="3DE28DE9" w14:textId="77777777" w:rsidR="00A86EF2" w:rsidRDefault="00A86EF2">
      <w:pPr>
        <w:pStyle w:val="BodyText"/>
        <w:spacing w:before="5"/>
        <w:rPr>
          <w:b/>
          <w:sz w:val="39"/>
        </w:rPr>
      </w:pPr>
    </w:p>
    <w:p w14:paraId="376AF0AC" w14:textId="77777777" w:rsidR="00A86EF2" w:rsidRDefault="0086196C">
      <w:pPr>
        <w:pStyle w:val="BodyText"/>
        <w:ind w:left="100" w:right="829"/>
      </w:pPr>
      <w:r>
        <w:t>Please check the appropriate box below indicating your level of satisfaction:</w:t>
      </w:r>
      <w:r>
        <w:rPr>
          <w:spacing w:val="-70"/>
        </w:rPr>
        <w:t xml:space="preserve"> </w:t>
      </w:r>
      <w:r>
        <w:t>1=Very Satisfied, 2=Satisfied, 3=Dissatisfied, 4=Very Dissatisfied, N/A =Not</w:t>
      </w:r>
      <w:r>
        <w:rPr>
          <w:spacing w:val="1"/>
        </w:rPr>
        <w:t xml:space="preserve"> </w:t>
      </w:r>
      <w:r>
        <w:t>Applicable.</w:t>
      </w:r>
    </w:p>
    <w:p w14:paraId="1C9FC5D6" w14:textId="77777777" w:rsidR="00A86EF2" w:rsidRDefault="00A86EF2">
      <w:pPr>
        <w:pStyle w:val="BodyText"/>
        <w:spacing w:before="1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180"/>
        <w:gridCol w:w="327"/>
        <w:gridCol w:w="327"/>
        <w:gridCol w:w="327"/>
        <w:gridCol w:w="325"/>
        <w:gridCol w:w="623"/>
      </w:tblGrid>
      <w:tr w:rsidR="00A86EF2" w14:paraId="6C434FFA" w14:textId="77777777">
        <w:trPr>
          <w:trHeight w:val="637"/>
        </w:trPr>
        <w:tc>
          <w:tcPr>
            <w:tcW w:w="6634" w:type="dxa"/>
            <w:gridSpan w:val="2"/>
          </w:tcPr>
          <w:p w14:paraId="387563EE" w14:textId="77777777" w:rsidR="00A86EF2" w:rsidRDefault="0086196C">
            <w:pPr>
              <w:pStyle w:val="TableParagraph"/>
              <w:spacing w:before="180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STUDENT-FACULTY-ADMINISTRATION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</w:p>
        </w:tc>
        <w:tc>
          <w:tcPr>
            <w:tcW w:w="327" w:type="dxa"/>
          </w:tcPr>
          <w:p w14:paraId="0A877C5A" w14:textId="77777777" w:rsidR="00A86EF2" w:rsidRDefault="0086196C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</w:tcPr>
          <w:p w14:paraId="0ABA48D6" w14:textId="77777777" w:rsidR="00A86EF2" w:rsidRDefault="0086196C">
            <w:pPr>
              <w:pStyle w:val="TableParagraph"/>
              <w:spacing w:before="100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</w:tcPr>
          <w:p w14:paraId="2788FFCD" w14:textId="77777777" w:rsidR="00A86EF2" w:rsidRDefault="0086196C">
            <w:pPr>
              <w:pStyle w:val="TableParagraph"/>
              <w:spacing w:before="100"/>
              <w:ind w:left="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14:paraId="4DCA2EF1" w14:textId="77777777" w:rsidR="00A86EF2" w:rsidRDefault="0086196C">
            <w:pPr>
              <w:pStyle w:val="TableParagraph"/>
              <w:spacing w:before="100"/>
              <w:ind w:left="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" w:type="dxa"/>
          </w:tcPr>
          <w:p w14:paraId="6077BABA" w14:textId="77777777" w:rsidR="00A86EF2" w:rsidRDefault="0086196C">
            <w:pPr>
              <w:pStyle w:val="TableParagraph"/>
              <w:spacing w:before="100"/>
              <w:ind w:left="9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A86EF2" w14:paraId="1C7582B9" w14:textId="77777777">
        <w:trPr>
          <w:trHeight w:val="640"/>
        </w:trPr>
        <w:tc>
          <w:tcPr>
            <w:tcW w:w="8563" w:type="dxa"/>
            <w:gridSpan w:val="7"/>
          </w:tcPr>
          <w:p w14:paraId="6D6024ED" w14:textId="77777777" w:rsidR="00A86EF2" w:rsidRDefault="0086196C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Dean’s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</w:p>
        </w:tc>
      </w:tr>
      <w:tr w:rsidR="00A86EF2" w14:paraId="34D2AC00" w14:textId="77777777">
        <w:trPr>
          <w:trHeight w:val="482"/>
        </w:trPr>
        <w:tc>
          <w:tcPr>
            <w:tcW w:w="454" w:type="dxa"/>
          </w:tcPr>
          <w:p w14:paraId="6324B8F7" w14:textId="77777777" w:rsidR="00A86EF2" w:rsidRDefault="0086196C">
            <w:pPr>
              <w:pStyle w:val="TableParagraph"/>
              <w:spacing w:before="10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0" w:type="dxa"/>
          </w:tcPr>
          <w:p w14:paraId="12D8B9B2" w14:textId="77777777" w:rsidR="00A86EF2" w:rsidRDefault="0086196C">
            <w:pPr>
              <w:pStyle w:val="TableParagraph"/>
              <w:spacing w:before="106"/>
              <w:ind w:left="97"/>
              <w:rPr>
                <w:sz w:val="24"/>
              </w:rPr>
            </w:pPr>
            <w:r>
              <w:rPr>
                <w:sz w:val="24"/>
              </w:rPr>
              <w:t>Accessibility</w:t>
            </w:r>
          </w:p>
        </w:tc>
        <w:tc>
          <w:tcPr>
            <w:tcW w:w="327" w:type="dxa"/>
            <w:shd w:val="clear" w:color="auto" w:fill="FFE7C3"/>
          </w:tcPr>
          <w:p w14:paraId="1F588C9A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2316A67F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36FE129B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4C1C8E30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7E87A505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31552C1E" w14:textId="77777777">
        <w:trPr>
          <w:trHeight w:val="483"/>
        </w:trPr>
        <w:tc>
          <w:tcPr>
            <w:tcW w:w="454" w:type="dxa"/>
          </w:tcPr>
          <w:p w14:paraId="111D4728" w14:textId="77777777" w:rsidR="00A86EF2" w:rsidRDefault="0086196C">
            <w:pPr>
              <w:pStyle w:val="TableParagraph"/>
              <w:spacing w:before="10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0" w:type="dxa"/>
          </w:tcPr>
          <w:p w14:paraId="2B3F8420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</w:p>
        </w:tc>
        <w:tc>
          <w:tcPr>
            <w:tcW w:w="327" w:type="dxa"/>
            <w:shd w:val="clear" w:color="auto" w:fill="FFE7C3"/>
          </w:tcPr>
          <w:p w14:paraId="3EBC9B1D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6497790E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220BFFE7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41651763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5E3EFBF7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5B4B9C80" w14:textId="77777777">
        <w:trPr>
          <w:trHeight w:val="484"/>
        </w:trPr>
        <w:tc>
          <w:tcPr>
            <w:tcW w:w="454" w:type="dxa"/>
          </w:tcPr>
          <w:p w14:paraId="2B8A3844" w14:textId="77777777" w:rsidR="00A86EF2" w:rsidRDefault="0086196C">
            <w:pPr>
              <w:pStyle w:val="TableParagraph"/>
              <w:spacing w:before="10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0" w:type="dxa"/>
          </w:tcPr>
          <w:p w14:paraId="709D5979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Responsiveness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327" w:type="dxa"/>
            <w:shd w:val="clear" w:color="auto" w:fill="FFE7C3"/>
          </w:tcPr>
          <w:p w14:paraId="5F7E6FD1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10947E52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2BBEB7A7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4E984D6B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43DEF436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79DE1EE8" w14:textId="77777777">
        <w:trPr>
          <w:trHeight w:val="484"/>
        </w:trPr>
        <w:tc>
          <w:tcPr>
            <w:tcW w:w="454" w:type="dxa"/>
          </w:tcPr>
          <w:p w14:paraId="7EBFAF04" w14:textId="77777777" w:rsidR="00A86EF2" w:rsidRDefault="0086196C">
            <w:pPr>
              <w:pStyle w:val="TableParagraph"/>
              <w:spacing w:before="10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0" w:type="dxa"/>
          </w:tcPr>
          <w:p w14:paraId="1AAA2876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Accessibility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</w:p>
        </w:tc>
        <w:tc>
          <w:tcPr>
            <w:tcW w:w="327" w:type="dxa"/>
            <w:shd w:val="clear" w:color="auto" w:fill="FFE7C3"/>
          </w:tcPr>
          <w:p w14:paraId="0CDF0206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625D5AC6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3270396B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16578F65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3824E125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320042BD" w14:textId="77777777">
        <w:trPr>
          <w:trHeight w:val="762"/>
        </w:trPr>
        <w:tc>
          <w:tcPr>
            <w:tcW w:w="454" w:type="dxa"/>
          </w:tcPr>
          <w:p w14:paraId="59549BA6" w14:textId="77777777" w:rsidR="00A86EF2" w:rsidRDefault="0086196C">
            <w:pPr>
              <w:pStyle w:val="TableParagraph"/>
              <w:spacing w:before="24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0" w:type="dxa"/>
          </w:tcPr>
          <w:p w14:paraId="1DE40267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</w:p>
        </w:tc>
        <w:tc>
          <w:tcPr>
            <w:tcW w:w="327" w:type="dxa"/>
            <w:shd w:val="clear" w:color="auto" w:fill="FFE7C3"/>
          </w:tcPr>
          <w:p w14:paraId="4F3CEDC1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6F79D1C3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2F711F13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21C1F1D9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2867D26C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47A1A1A1" w14:textId="77777777">
        <w:trPr>
          <w:trHeight w:val="479"/>
        </w:trPr>
        <w:tc>
          <w:tcPr>
            <w:tcW w:w="8563" w:type="dxa"/>
            <w:gridSpan w:val="7"/>
          </w:tcPr>
          <w:p w14:paraId="4F0D2DC4" w14:textId="77777777" w:rsidR="00A86EF2" w:rsidRDefault="0086196C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</w:p>
        </w:tc>
      </w:tr>
      <w:tr w:rsidR="00A86EF2" w14:paraId="342E9B4B" w14:textId="77777777">
        <w:trPr>
          <w:trHeight w:val="762"/>
        </w:trPr>
        <w:tc>
          <w:tcPr>
            <w:tcW w:w="454" w:type="dxa"/>
          </w:tcPr>
          <w:p w14:paraId="1EC266C5" w14:textId="77777777" w:rsidR="00A86EF2" w:rsidRDefault="0086196C">
            <w:pPr>
              <w:pStyle w:val="TableParagraph"/>
              <w:spacing w:before="245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0" w:type="dxa"/>
          </w:tcPr>
          <w:p w14:paraId="22ED5FC5" w14:textId="77777777" w:rsidR="00A86EF2" w:rsidRDefault="0086196C">
            <w:pPr>
              <w:pStyle w:val="TableParagraph"/>
              <w:spacing w:before="106"/>
              <w:ind w:left="97" w:right="444"/>
              <w:rPr>
                <w:sz w:val="24"/>
              </w:rPr>
            </w:pPr>
            <w:r>
              <w:rPr>
                <w:sz w:val="24"/>
              </w:rPr>
              <w:t>Adequacy of medical school’s student mistreatment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27" w:type="dxa"/>
            <w:shd w:val="clear" w:color="auto" w:fill="FFE7C3"/>
          </w:tcPr>
          <w:p w14:paraId="077FD7FF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4E8DF36E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36C099BB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15D65B73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5B7F0D50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36E24AC5" w14:textId="77777777">
        <w:trPr>
          <w:trHeight w:val="483"/>
        </w:trPr>
        <w:tc>
          <w:tcPr>
            <w:tcW w:w="454" w:type="dxa"/>
          </w:tcPr>
          <w:p w14:paraId="7B084EEE" w14:textId="77777777" w:rsidR="00A86EF2" w:rsidRDefault="0086196C">
            <w:pPr>
              <w:pStyle w:val="TableParagraph"/>
              <w:spacing w:before="105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0" w:type="dxa"/>
          </w:tcPr>
          <w:p w14:paraId="08C8F3A1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mistreatment</w:t>
            </w:r>
          </w:p>
        </w:tc>
        <w:tc>
          <w:tcPr>
            <w:tcW w:w="327" w:type="dxa"/>
            <w:shd w:val="clear" w:color="auto" w:fill="FFE7C3"/>
          </w:tcPr>
          <w:p w14:paraId="20372202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7E207B3E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3F24F588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07EC2D90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0A9CA7E9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24CFA879" w14:textId="77777777">
        <w:trPr>
          <w:trHeight w:val="762"/>
        </w:trPr>
        <w:tc>
          <w:tcPr>
            <w:tcW w:w="454" w:type="dxa"/>
          </w:tcPr>
          <w:p w14:paraId="225B3917" w14:textId="77777777" w:rsidR="00A86EF2" w:rsidRDefault="0086196C">
            <w:pPr>
              <w:pStyle w:val="TableParagraph"/>
              <w:spacing w:before="244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0" w:type="dxa"/>
          </w:tcPr>
          <w:p w14:paraId="20A9F2CF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mistreatment</w:t>
            </w:r>
          </w:p>
        </w:tc>
        <w:tc>
          <w:tcPr>
            <w:tcW w:w="327" w:type="dxa"/>
            <w:shd w:val="clear" w:color="auto" w:fill="FFE7C3"/>
          </w:tcPr>
          <w:p w14:paraId="32D4C5AB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27AFFC20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25682AA6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2838DFAC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28E99A42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6C19B6AD" w14:textId="77777777">
        <w:trPr>
          <w:trHeight w:val="762"/>
        </w:trPr>
        <w:tc>
          <w:tcPr>
            <w:tcW w:w="454" w:type="dxa"/>
          </w:tcPr>
          <w:p w14:paraId="4D7F0345" w14:textId="77777777" w:rsidR="00A86EF2" w:rsidRDefault="0086196C">
            <w:pPr>
              <w:pStyle w:val="TableParagraph"/>
              <w:spacing w:before="244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80" w:type="dxa"/>
          </w:tcPr>
          <w:p w14:paraId="1CAD5BB0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mistreatment</w:t>
            </w:r>
          </w:p>
        </w:tc>
        <w:tc>
          <w:tcPr>
            <w:tcW w:w="327" w:type="dxa"/>
            <w:shd w:val="clear" w:color="auto" w:fill="FFE7C3"/>
          </w:tcPr>
          <w:p w14:paraId="41A33ED0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2EAD7D2B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50A798A9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48987485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1BBAE617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07C7B1B4" w14:textId="77777777">
        <w:trPr>
          <w:trHeight w:val="763"/>
        </w:trPr>
        <w:tc>
          <w:tcPr>
            <w:tcW w:w="454" w:type="dxa"/>
          </w:tcPr>
          <w:p w14:paraId="3181FF23" w14:textId="77777777" w:rsidR="00A86EF2" w:rsidRDefault="0086196C">
            <w:pPr>
              <w:pStyle w:val="TableParagraph"/>
              <w:spacing w:before="24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80" w:type="dxa"/>
          </w:tcPr>
          <w:p w14:paraId="6325B7F5" w14:textId="77777777" w:rsidR="00A86EF2" w:rsidRDefault="0086196C">
            <w:pPr>
              <w:pStyle w:val="TableParagraph"/>
              <w:spacing w:before="106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</w:p>
        </w:tc>
        <w:tc>
          <w:tcPr>
            <w:tcW w:w="327" w:type="dxa"/>
            <w:shd w:val="clear" w:color="auto" w:fill="FFE7C3"/>
          </w:tcPr>
          <w:p w14:paraId="390F0E77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11AACA9E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602BCBA4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0B302DEB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525E53F5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275BB696" w14:textId="77777777">
        <w:trPr>
          <w:trHeight w:val="476"/>
        </w:trPr>
        <w:tc>
          <w:tcPr>
            <w:tcW w:w="454" w:type="dxa"/>
          </w:tcPr>
          <w:p w14:paraId="12F8F5C0" w14:textId="77777777" w:rsidR="00A86EF2" w:rsidRDefault="0086196C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80" w:type="dxa"/>
          </w:tcPr>
          <w:p w14:paraId="73F8726E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</w:p>
        </w:tc>
        <w:tc>
          <w:tcPr>
            <w:tcW w:w="327" w:type="dxa"/>
            <w:shd w:val="clear" w:color="auto" w:fill="FFE7C3"/>
          </w:tcPr>
          <w:p w14:paraId="1D4AE232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5CD451EF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58581963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46D2C374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1EA126D7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54994B38" w14:textId="77777777">
        <w:trPr>
          <w:trHeight w:val="587"/>
        </w:trPr>
        <w:tc>
          <w:tcPr>
            <w:tcW w:w="454" w:type="dxa"/>
          </w:tcPr>
          <w:p w14:paraId="04785FFA" w14:textId="77777777" w:rsidR="00A86EF2" w:rsidRDefault="0086196C">
            <w:pPr>
              <w:pStyle w:val="TableParagraph"/>
              <w:spacing w:before="156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80" w:type="dxa"/>
          </w:tcPr>
          <w:p w14:paraId="1906B83D" w14:textId="77777777" w:rsidR="00A86EF2" w:rsidRDefault="0086196C">
            <w:pPr>
              <w:pStyle w:val="TableParagraph"/>
              <w:spacing w:before="11" w:line="278" w:lineRule="exact"/>
              <w:ind w:left="13" w:firstLine="72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327" w:type="dxa"/>
            <w:shd w:val="clear" w:color="auto" w:fill="FFE7C3"/>
          </w:tcPr>
          <w:p w14:paraId="31D6BB67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15E01D96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51DBBBB0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75BC319D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4FC85CB4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4A5AD00D" w14:textId="77777777">
        <w:trPr>
          <w:trHeight w:val="469"/>
        </w:trPr>
        <w:tc>
          <w:tcPr>
            <w:tcW w:w="454" w:type="dxa"/>
          </w:tcPr>
          <w:p w14:paraId="17E7776B" w14:textId="77777777" w:rsidR="00A86EF2" w:rsidRDefault="0086196C">
            <w:pPr>
              <w:pStyle w:val="TableParagraph"/>
              <w:spacing w:before="96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80" w:type="dxa"/>
          </w:tcPr>
          <w:p w14:paraId="25DCEFB5" w14:textId="77777777" w:rsidR="00A86EF2" w:rsidRDefault="0086196C">
            <w:pPr>
              <w:pStyle w:val="TableParagraph"/>
              <w:spacing w:before="96"/>
              <w:ind w:left="85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</w:p>
        </w:tc>
        <w:tc>
          <w:tcPr>
            <w:tcW w:w="327" w:type="dxa"/>
            <w:shd w:val="clear" w:color="auto" w:fill="FFE7C3"/>
          </w:tcPr>
          <w:p w14:paraId="27E4B032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0B4845E9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6EAEA3A7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3CC93DB9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0F51A605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4BCB3281" w14:textId="77777777">
        <w:trPr>
          <w:trHeight w:val="637"/>
        </w:trPr>
        <w:tc>
          <w:tcPr>
            <w:tcW w:w="454" w:type="dxa"/>
          </w:tcPr>
          <w:p w14:paraId="18EC7272" w14:textId="77777777" w:rsidR="00A86EF2" w:rsidRDefault="0086196C">
            <w:pPr>
              <w:pStyle w:val="TableParagraph"/>
              <w:spacing w:before="180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80" w:type="dxa"/>
          </w:tcPr>
          <w:p w14:paraId="41EF2C39" w14:textId="77777777" w:rsidR="00A86EF2" w:rsidRDefault="0086196C">
            <w:pPr>
              <w:pStyle w:val="TableParagraph"/>
              <w:spacing w:before="180"/>
              <w:ind w:left="85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educational/teaching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</w:p>
        </w:tc>
        <w:tc>
          <w:tcPr>
            <w:tcW w:w="327" w:type="dxa"/>
            <w:shd w:val="clear" w:color="auto" w:fill="FFE7C3"/>
          </w:tcPr>
          <w:p w14:paraId="0F805203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48D7059F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7BFF7801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12ABB700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60983F8F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  <w:tr w:rsidR="00A86EF2" w14:paraId="288592A4" w14:textId="77777777">
        <w:trPr>
          <w:trHeight w:val="760"/>
        </w:trPr>
        <w:tc>
          <w:tcPr>
            <w:tcW w:w="454" w:type="dxa"/>
          </w:tcPr>
          <w:p w14:paraId="4D5D6BBC" w14:textId="77777777" w:rsidR="00A86EF2" w:rsidRDefault="0086196C">
            <w:pPr>
              <w:pStyle w:val="TableParagraph"/>
              <w:spacing w:before="242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80" w:type="dxa"/>
          </w:tcPr>
          <w:p w14:paraId="13FAE237" w14:textId="77777777" w:rsidR="00A86EF2" w:rsidRDefault="0086196C">
            <w:pPr>
              <w:pStyle w:val="TableParagraph"/>
              <w:spacing w:before="100" w:line="242" w:lineRule="auto"/>
              <w:ind w:left="13" w:firstLine="72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</w:p>
        </w:tc>
        <w:tc>
          <w:tcPr>
            <w:tcW w:w="327" w:type="dxa"/>
            <w:shd w:val="clear" w:color="auto" w:fill="FFE7C3"/>
          </w:tcPr>
          <w:p w14:paraId="1AC5266F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18602A9F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shd w:val="clear" w:color="auto" w:fill="FFE7C3"/>
          </w:tcPr>
          <w:p w14:paraId="3C4FD560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shd w:val="clear" w:color="auto" w:fill="FFE7C3"/>
          </w:tcPr>
          <w:p w14:paraId="5DB9A5E1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shd w:val="clear" w:color="auto" w:fill="FFE7C3"/>
          </w:tcPr>
          <w:p w14:paraId="361D990F" w14:textId="77777777" w:rsidR="00A86EF2" w:rsidRDefault="00A86EF2">
            <w:pPr>
              <w:pStyle w:val="TableParagraph"/>
              <w:rPr>
                <w:rFonts w:ascii="Times New Roman"/>
              </w:rPr>
            </w:pPr>
          </w:p>
        </w:tc>
      </w:tr>
    </w:tbl>
    <w:p w14:paraId="27576E47" w14:textId="77777777" w:rsidR="00A86EF2" w:rsidRDefault="00A86EF2">
      <w:pPr>
        <w:pStyle w:val="BodyText"/>
        <w:rPr>
          <w:sz w:val="20"/>
        </w:rPr>
      </w:pPr>
    </w:p>
    <w:p w14:paraId="602E6552" w14:textId="77777777" w:rsidR="00A86EF2" w:rsidRDefault="0086196C">
      <w:pPr>
        <w:pStyle w:val="BodyText"/>
        <w:spacing w:before="5"/>
        <w:rPr>
          <w:sz w:val="14"/>
        </w:rPr>
      </w:pPr>
      <w:r>
        <w:pict w14:anchorId="51D5CFE4">
          <v:rect id="_x0000_s1026" style="position:absolute;margin-left:1in;margin-top:10.35pt;width:2in;height:.8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EF1D839" w14:textId="77777777" w:rsidR="00A86EF2" w:rsidRDefault="0086196C">
      <w:pPr>
        <w:spacing w:before="80"/>
        <w:ind w:left="10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Modified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LCME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Independent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Student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Analysis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Questionnaire</w:t>
      </w:r>
    </w:p>
    <w:p w14:paraId="4F00EFF4" w14:textId="77777777" w:rsidR="00A86EF2" w:rsidRDefault="00A86EF2">
      <w:pPr>
        <w:rPr>
          <w:rFonts w:ascii="Calibri"/>
          <w:sz w:val="20"/>
        </w:rPr>
        <w:sectPr w:rsidR="00A86EF2">
          <w:pgSz w:w="11910" w:h="16840"/>
          <w:pgMar w:top="1340" w:right="134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180"/>
        <w:gridCol w:w="327"/>
        <w:gridCol w:w="327"/>
        <w:gridCol w:w="327"/>
        <w:gridCol w:w="325"/>
        <w:gridCol w:w="623"/>
      </w:tblGrid>
      <w:tr w:rsidR="00A86EF2" w14:paraId="453FF5C5" w14:textId="77777777">
        <w:trPr>
          <w:trHeight w:val="758"/>
        </w:trPr>
        <w:tc>
          <w:tcPr>
            <w:tcW w:w="454" w:type="dxa"/>
          </w:tcPr>
          <w:p w14:paraId="7202372F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6180" w:type="dxa"/>
          </w:tcPr>
          <w:p w14:paraId="5A0BF438" w14:textId="77777777" w:rsidR="00A86EF2" w:rsidRDefault="0086196C">
            <w:pPr>
              <w:pStyle w:val="TableParagraph"/>
              <w:spacing w:before="101"/>
              <w:ind w:left="13" w:firstLine="72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</w:p>
        </w:tc>
        <w:tc>
          <w:tcPr>
            <w:tcW w:w="327" w:type="dxa"/>
            <w:shd w:val="clear" w:color="auto" w:fill="FFE7C3"/>
          </w:tcPr>
          <w:p w14:paraId="17A4E2C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B9CF5B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F8B25E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5839E024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3F589B0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07E3E923" w14:textId="77777777">
        <w:trPr>
          <w:trHeight w:val="757"/>
        </w:trPr>
        <w:tc>
          <w:tcPr>
            <w:tcW w:w="454" w:type="dxa"/>
          </w:tcPr>
          <w:p w14:paraId="41C45012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80" w:type="dxa"/>
          </w:tcPr>
          <w:p w14:paraId="2340A3A6" w14:textId="77777777" w:rsidR="00A86EF2" w:rsidRDefault="0086196C">
            <w:pPr>
              <w:pStyle w:val="TableParagraph"/>
              <w:spacing w:before="100"/>
              <w:ind w:left="13" w:firstLine="72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hospitals/clinical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</w:p>
        </w:tc>
        <w:tc>
          <w:tcPr>
            <w:tcW w:w="327" w:type="dxa"/>
            <w:shd w:val="clear" w:color="auto" w:fill="FFE7C3"/>
          </w:tcPr>
          <w:p w14:paraId="01D2DA5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110116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079752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3E90B2A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5023C90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0B2E6EFF" w14:textId="77777777">
        <w:trPr>
          <w:trHeight w:val="757"/>
        </w:trPr>
        <w:tc>
          <w:tcPr>
            <w:tcW w:w="454" w:type="dxa"/>
          </w:tcPr>
          <w:p w14:paraId="4D73A427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80" w:type="dxa"/>
          </w:tcPr>
          <w:p w14:paraId="686D4E19" w14:textId="77777777" w:rsidR="00A86EF2" w:rsidRDefault="0086196C">
            <w:pPr>
              <w:pStyle w:val="TableParagraph"/>
              <w:spacing w:before="100"/>
              <w:ind w:left="13" w:right="116" w:firstLine="72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belongings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</w:p>
        </w:tc>
        <w:tc>
          <w:tcPr>
            <w:tcW w:w="327" w:type="dxa"/>
            <w:shd w:val="clear" w:color="auto" w:fill="FFE7C3"/>
          </w:tcPr>
          <w:p w14:paraId="4459FE6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B82AAA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ED8FF8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15D0202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6C6F76D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17C05B68" w14:textId="77777777">
        <w:trPr>
          <w:trHeight w:val="757"/>
        </w:trPr>
        <w:tc>
          <w:tcPr>
            <w:tcW w:w="454" w:type="dxa"/>
          </w:tcPr>
          <w:p w14:paraId="0F64E74F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80" w:type="dxa"/>
          </w:tcPr>
          <w:p w14:paraId="2D0A7DCB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belongings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hospital/clinical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</w:p>
        </w:tc>
        <w:tc>
          <w:tcPr>
            <w:tcW w:w="327" w:type="dxa"/>
            <w:shd w:val="clear" w:color="auto" w:fill="FFE7C3"/>
          </w:tcPr>
          <w:p w14:paraId="0688A22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2C157A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E4BB4C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0963D2E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559D89E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1B11CDD2" w14:textId="77777777">
        <w:trPr>
          <w:trHeight w:val="638"/>
        </w:trPr>
        <w:tc>
          <w:tcPr>
            <w:tcW w:w="454" w:type="dxa"/>
          </w:tcPr>
          <w:p w14:paraId="497F5B41" w14:textId="77777777" w:rsidR="00A86EF2" w:rsidRDefault="0086196C">
            <w:pPr>
              <w:pStyle w:val="TableParagraph"/>
              <w:spacing w:before="18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80" w:type="dxa"/>
          </w:tcPr>
          <w:p w14:paraId="35DCA87A" w14:textId="77777777" w:rsidR="00A86EF2" w:rsidRDefault="0086196C">
            <w:pPr>
              <w:pStyle w:val="TableParagraph"/>
              <w:spacing w:before="180"/>
              <w:ind w:left="97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</w:tc>
        <w:tc>
          <w:tcPr>
            <w:tcW w:w="327" w:type="dxa"/>
            <w:shd w:val="clear" w:color="auto" w:fill="FFE7C3"/>
          </w:tcPr>
          <w:p w14:paraId="6D381E5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CF00D0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02F915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7BE7965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E804CD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3AAEC9CD" w14:textId="77777777">
        <w:trPr>
          <w:trHeight w:val="637"/>
        </w:trPr>
        <w:tc>
          <w:tcPr>
            <w:tcW w:w="454" w:type="dxa"/>
          </w:tcPr>
          <w:p w14:paraId="1511BDCB" w14:textId="77777777" w:rsidR="00A86EF2" w:rsidRDefault="0086196C">
            <w:pPr>
              <w:pStyle w:val="TableParagraph"/>
              <w:spacing w:before="18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80" w:type="dxa"/>
          </w:tcPr>
          <w:p w14:paraId="64AAD9AE" w14:textId="77777777" w:rsidR="00A86EF2" w:rsidRDefault="0086196C">
            <w:pPr>
              <w:pStyle w:val="TableParagraph"/>
              <w:spacing w:before="180"/>
              <w:ind w:left="9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</w:tc>
        <w:tc>
          <w:tcPr>
            <w:tcW w:w="327" w:type="dxa"/>
            <w:shd w:val="clear" w:color="auto" w:fill="FFE7C3"/>
          </w:tcPr>
          <w:p w14:paraId="096DC64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35B372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D5FABF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0A54B93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6F5212F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06BB420C" w14:textId="77777777">
        <w:trPr>
          <w:trHeight w:val="640"/>
        </w:trPr>
        <w:tc>
          <w:tcPr>
            <w:tcW w:w="454" w:type="dxa"/>
          </w:tcPr>
          <w:p w14:paraId="5E809450" w14:textId="77777777" w:rsidR="00A86EF2" w:rsidRDefault="0086196C">
            <w:pPr>
              <w:pStyle w:val="TableParagraph"/>
              <w:spacing w:before="182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80" w:type="dxa"/>
          </w:tcPr>
          <w:p w14:paraId="05C6AEE9" w14:textId="77777777" w:rsidR="00A86EF2" w:rsidRDefault="0086196C">
            <w:pPr>
              <w:pStyle w:val="TableParagraph"/>
              <w:spacing w:before="182"/>
              <w:ind w:left="97"/>
              <w:rPr>
                <w:sz w:val="24"/>
              </w:rPr>
            </w:pPr>
            <w:r>
              <w:rPr>
                <w:sz w:val="24"/>
              </w:rPr>
              <w:t>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  <w:tc>
          <w:tcPr>
            <w:tcW w:w="327" w:type="dxa"/>
            <w:shd w:val="clear" w:color="auto" w:fill="FFE7C3"/>
          </w:tcPr>
          <w:p w14:paraId="3230DF1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7EA280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D0F604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21EC55D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02A4C8E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7FBA9BBE" w14:textId="77777777">
        <w:trPr>
          <w:trHeight w:val="637"/>
        </w:trPr>
        <w:tc>
          <w:tcPr>
            <w:tcW w:w="454" w:type="dxa"/>
          </w:tcPr>
          <w:p w14:paraId="58E185D3" w14:textId="77777777" w:rsidR="00A86EF2" w:rsidRDefault="0086196C">
            <w:pPr>
              <w:pStyle w:val="TableParagraph"/>
              <w:spacing w:before="18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80" w:type="dxa"/>
          </w:tcPr>
          <w:p w14:paraId="5ED7DAB7" w14:textId="77777777" w:rsidR="00A86EF2" w:rsidRDefault="0086196C">
            <w:pPr>
              <w:pStyle w:val="TableParagraph"/>
              <w:spacing w:before="180"/>
              <w:ind w:left="97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327" w:type="dxa"/>
            <w:shd w:val="clear" w:color="auto" w:fill="FFE7C3"/>
          </w:tcPr>
          <w:p w14:paraId="19EE7EB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D7F087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D74B7F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41C2469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551AC9C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03F8C340" w14:textId="77777777">
        <w:trPr>
          <w:trHeight w:val="757"/>
        </w:trPr>
        <w:tc>
          <w:tcPr>
            <w:tcW w:w="454" w:type="dxa"/>
          </w:tcPr>
          <w:p w14:paraId="34F5D5CA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80" w:type="dxa"/>
          </w:tcPr>
          <w:p w14:paraId="56177355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learning/community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  <w:tc>
          <w:tcPr>
            <w:tcW w:w="327" w:type="dxa"/>
            <w:shd w:val="clear" w:color="auto" w:fill="FFE7C3"/>
          </w:tcPr>
          <w:p w14:paraId="5CB0729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82A296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48461D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65AA38C4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4E5091D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03691B0D" w14:textId="77777777">
        <w:trPr>
          <w:trHeight w:val="479"/>
        </w:trPr>
        <w:tc>
          <w:tcPr>
            <w:tcW w:w="8563" w:type="dxa"/>
            <w:gridSpan w:val="7"/>
          </w:tcPr>
          <w:p w14:paraId="79671A4E" w14:textId="77777777" w:rsidR="00A86EF2" w:rsidRDefault="0086196C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LIBRARY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A86EF2" w14:paraId="57DA5C2A" w14:textId="77777777">
        <w:trPr>
          <w:trHeight w:val="484"/>
        </w:trPr>
        <w:tc>
          <w:tcPr>
            <w:tcW w:w="454" w:type="dxa"/>
          </w:tcPr>
          <w:p w14:paraId="723F66CF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80" w:type="dxa"/>
          </w:tcPr>
          <w:p w14:paraId="05581009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</w:p>
        </w:tc>
        <w:tc>
          <w:tcPr>
            <w:tcW w:w="327" w:type="dxa"/>
            <w:shd w:val="clear" w:color="auto" w:fill="FFE7C3"/>
          </w:tcPr>
          <w:p w14:paraId="1E6BCE1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8CCF66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A15CF44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11BD5B9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286F7B4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13A2E550" w14:textId="77777777">
        <w:trPr>
          <w:trHeight w:val="483"/>
        </w:trPr>
        <w:tc>
          <w:tcPr>
            <w:tcW w:w="454" w:type="dxa"/>
          </w:tcPr>
          <w:p w14:paraId="6F0EA89F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80" w:type="dxa"/>
          </w:tcPr>
          <w:p w14:paraId="2067D526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27" w:type="dxa"/>
            <w:shd w:val="clear" w:color="auto" w:fill="FFE7C3"/>
          </w:tcPr>
          <w:p w14:paraId="4A68D02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206F8C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081FCF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25D2B5C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1F94343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50192EDB" w14:textId="77777777">
        <w:trPr>
          <w:trHeight w:val="483"/>
        </w:trPr>
        <w:tc>
          <w:tcPr>
            <w:tcW w:w="454" w:type="dxa"/>
          </w:tcPr>
          <w:p w14:paraId="6B43F9AA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80" w:type="dxa"/>
          </w:tcPr>
          <w:p w14:paraId="29CDD32A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327" w:type="dxa"/>
            <w:shd w:val="clear" w:color="auto" w:fill="FFE7C3"/>
          </w:tcPr>
          <w:p w14:paraId="582AB50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96F549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F0CDB2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6B4141B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4182C054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447644AE" w14:textId="77777777">
        <w:trPr>
          <w:trHeight w:val="481"/>
        </w:trPr>
        <w:tc>
          <w:tcPr>
            <w:tcW w:w="454" w:type="dxa"/>
          </w:tcPr>
          <w:p w14:paraId="71276750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80" w:type="dxa"/>
          </w:tcPr>
          <w:p w14:paraId="0FB36D83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327" w:type="dxa"/>
            <w:shd w:val="clear" w:color="auto" w:fill="FFE7C3"/>
          </w:tcPr>
          <w:p w14:paraId="717D016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3AB727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353BD0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7E86FE3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1BD48EC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1E6AB966" w14:textId="77777777">
        <w:trPr>
          <w:trHeight w:val="483"/>
        </w:trPr>
        <w:tc>
          <w:tcPr>
            <w:tcW w:w="454" w:type="dxa"/>
          </w:tcPr>
          <w:p w14:paraId="08359FA1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80" w:type="dxa"/>
          </w:tcPr>
          <w:p w14:paraId="0C39A3DB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Accessibility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327" w:type="dxa"/>
            <w:shd w:val="clear" w:color="auto" w:fill="FFE7C3"/>
          </w:tcPr>
          <w:p w14:paraId="1A4FBD2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018950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A19094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3D86A2D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1211D3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513067C4" w14:textId="77777777">
        <w:trPr>
          <w:trHeight w:val="571"/>
        </w:trPr>
        <w:tc>
          <w:tcPr>
            <w:tcW w:w="8563" w:type="dxa"/>
            <w:gridSpan w:val="7"/>
          </w:tcPr>
          <w:p w14:paraId="7F573F9D" w14:textId="77777777" w:rsidR="00A86EF2" w:rsidRDefault="0086196C">
            <w:pPr>
              <w:pStyle w:val="TableParagraph"/>
              <w:spacing w:before="19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</w:tr>
      <w:tr w:rsidR="00A86EF2" w14:paraId="1B818720" w14:textId="77777777">
        <w:trPr>
          <w:trHeight w:val="483"/>
        </w:trPr>
        <w:tc>
          <w:tcPr>
            <w:tcW w:w="454" w:type="dxa"/>
          </w:tcPr>
          <w:p w14:paraId="49099C40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80" w:type="dxa"/>
          </w:tcPr>
          <w:p w14:paraId="10BC191F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Accessibility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27" w:type="dxa"/>
            <w:shd w:val="clear" w:color="auto" w:fill="FFE7C3"/>
          </w:tcPr>
          <w:p w14:paraId="1B1C73E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D9672B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FBC2A4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70AFB8E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2055ED6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3B59B83F" w14:textId="77777777">
        <w:trPr>
          <w:trHeight w:val="483"/>
        </w:trPr>
        <w:tc>
          <w:tcPr>
            <w:tcW w:w="454" w:type="dxa"/>
          </w:tcPr>
          <w:p w14:paraId="53299005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80" w:type="dxa"/>
          </w:tcPr>
          <w:p w14:paraId="7C86EEE6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Availability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27" w:type="dxa"/>
            <w:shd w:val="clear" w:color="auto" w:fill="FFE7C3"/>
          </w:tcPr>
          <w:p w14:paraId="5F87DAA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9DBFE2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7B0FA14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2B768CD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E05B0B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27C9506E" w14:textId="77777777">
        <w:trPr>
          <w:trHeight w:val="483"/>
        </w:trPr>
        <w:tc>
          <w:tcPr>
            <w:tcW w:w="454" w:type="dxa"/>
          </w:tcPr>
          <w:p w14:paraId="7BFE1948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80" w:type="dxa"/>
          </w:tcPr>
          <w:p w14:paraId="5E1CDB89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Confidentiality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27" w:type="dxa"/>
            <w:shd w:val="clear" w:color="auto" w:fill="FFE7C3"/>
          </w:tcPr>
          <w:p w14:paraId="141F04B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503BFB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BDD7E0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7B39C4F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246F8F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735B9774" w14:textId="77777777">
        <w:trPr>
          <w:trHeight w:val="481"/>
        </w:trPr>
        <w:tc>
          <w:tcPr>
            <w:tcW w:w="454" w:type="dxa"/>
          </w:tcPr>
          <w:p w14:paraId="711F50D1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80" w:type="dxa"/>
          </w:tcPr>
          <w:p w14:paraId="596C5F5B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Availability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</w:p>
        </w:tc>
        <w:tc>
          <w:tcPr>
            <w:tcW w:w="327" w:type="dxa"/>
            <w:shd w:val="clear" w:color="auto" w:fill="FFE7C3"/>
          </w:tcPr>
          <w:p w14:paraId="2D93029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BD7679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1AD2A8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3B45327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68ADECA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2C6AFADC" w14:textId="77777777">
        <w:trPr>
          <w:trHeight w:val="483"/>
        </w:trPr>
        <w:tc>
          <w:tcPr>
            <w:tcW w:w="454" w:type="dxa"/>
          </w:tcPr>
          <w:p w14:paraId="1BCE3B79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80" w:type="dxa"/>
          </w:tcPr>
          <w:p w14:paraId="51CC4E06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</w:tc>
        <w:tc>
          <w:tcPr>
            <w:tcW w:w="327" w:type="dxa"/>
            <w:shd w:val="clear" w:color="auto" w:fill="FFE7C3"/>
          </w:tcPr>
          <w:p w14:paraId="25DA177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AC22D0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64663B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156C858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F4C47C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53581E50" w14:textId="77777777">
        <w:trPr>
          <w:trHeight w:val="484"/>
        </w:trPr>
        <w:tc>
          <w:tcPr>
            <w:tcW w:w="454" w:type="dxa"/>
          </w:tcPr>
          <w:p w14:paraId="1F2681BF" w14:textId="77777777" w:rsidR="00A86EF2" w:rsidRDefault="0086196C">
            <w:pPr>
              <w:pStyle w:val="TableParagraph"/>
              <w:spacing w:before="106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80" w:type="dxa"/>
          </w:tcPr>
          <w:p w14:paraId="234C3C3A" w14:textId="77777777" w:rsidR="00A86EF2" w:rsidRDefault="0086196C">
            <w:pPr>
              <w:pStyle w:val="TableParagraph"/>
              <w:spacing w:before="106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</w:p>
        </w:tc>
        <w:tc>
          <w:tcPr>
            <w:tcW w:w="327" w:type="dxa"/>
            <w:shd w:val="clear" w:color="auto" w:fill="FFE7C3"/>
          </w:tcPr>
          <w:p w14:paraId="3EAF4D9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6418A5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B65845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00941D0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4D29B02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6055266B" w14:textId="77777777">
        <w:trPr>
          <w:trHeight w:val="479"/>
        </w:trPr>
        <w:tc>
          <w:tcPr>
            <w:tcW w:w="454" w:type="dxa"/>
          </w:tcPr>
          <w:p w14:paraId="768FCD4F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80" w:type="dxa"/>
          </w:tcPr>
          <w:p w14:paraId="05C43F45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27" w:type="dxa"/>
            <w:shd w:val="clear" w:color="auto" w:fill="FFE7C3"/>
          </w:tcPr>
          <w:p w14:paraId="54BBFF6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B40E06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2ED1FF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2DF1079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12BC640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AFCF95" w14:textId="77777777" w:rsidR="00A86EF2" w:rsidRDefault="00A86EF2">
      <w:pPr>
        <w:rPr>
          <w:rFonts w:ascii="Times New Roman"/>
          <w:sz w:val="24"/>
        </w:rPr>
        <w:sectPr w:rsidR="00A86EF2">
          <w:pgSz w:w="11910" w:h="16840"/>
          <w:pgMar w:top="1420" w:right="134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180"/>
        <w:gridCol w:w="327"/>
        <w:gridCol w:w="327"/>
        <w:gridCol w:w="327"/>
        <w:gridCol w:w="325"/>
        <w:gridCol w:w="623"/>
      </w:tblGrid>
      <w:tr w:rsidR="00A86EF2" w14:paraId="256A4B98" w14:textId="77777777">
        <w:trPr>
          <w:trHeight w:val="479"/>
        </w:trPr>
        <w:tc>
          <w:tcPr>
            <w:tcW w:w="454" w:type="dxa"/>
          </w:tcPr>
          <w:p w14:paraId="1CBB5282" w14:textId="77777777" w:rsidR="00A86EF2" w:rsidRDefault="0086196C">
            <w:pPr>
              <w:pStyle w:val="TableParagraph"/>
              <w:spacing w:before="101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6180" w:type="dxa"/>
          </w:tcPr>
          <w:p w14:paraId="595914B9" w14:textId="77777777" w:rsidR="00A86EF2" w:rsidRDefault="0086196C">
            <w:pPr>
              <w:pStyle w:val="TableParagraph"/>
              <w:spacing w:before="101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</w:tc>
        <w:tc>
          <w:tcPr>
            <w:tcW w:w="327" w:type="dxa"/>
            <w:shd w:val="clear" w:color="auto" w:fill="FFE7C3"/>
          </w:tcPr>
          <w:p w14:paraId="497CF2B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977694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50FE2F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5D8269A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6F1C22A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3B021CD3" w14:textId="77777777">
        <w:trPr>
          <w:trHeight w:val="479"/>
        </w:trPr>
        <w:tc>
          <w:tcPr>
            <w:tcW w:w="454" w:type="dxa"/>
          </w:tcPr>
          <w:p w14:paraId="79E2C17C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80" w:type="dxa"/>
          </w:tcPr>
          <w:p w14:paraId="0B25A5E4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Availability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</w:tc>
        <w:tc>
          <w:tcPr>
            <w:tcW w:w="327" w:type="dxa"/>
            <w:shd w:val="clear" w:color="auto" w:fill="FFE7C3"/>
          </w:tcPr>
          <w:p w14:paraId="3E59C86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56A40E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848D92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0DC0657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2901896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070BD3E5" w14:textId="77777777">
        <w:trPr>
          <w:trHeight w:val="476"/>
        </w:trPr>
        <w:tc>
          <w:tcPr>
            <w:tcW w:w="454" w:type="dxa"/>
          </w:tcPr>
          <w:p w14:paraId="5B1898A7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80" w:type="dxa"/>
          </w:tcPr>
          <w:p w14:paraId="59A51BE1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Availability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</w:p>
        </w:tc>
        <w:tc>
          <w:tcPr>
            <w:tcW w:w="327" w:type="dxa"/>
            <w:shd w:val="clear" w:color="auto" w:fill="FFE7C3"/>
          </w:tcPr>
          <w:p w14:paraId="2E2B5F1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0EB620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11C5F4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687F7A6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D88E02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4E9D80F1" w14:textId="77777777">
        <w:trPr>
          <w:trHeight w:val="757"/>
        </w:trPr>
        <w:tc>
          <w:tcPr>
            <w:tcW w:w="454" w:type="dxa"/>
          </w:tcPr>
          <w:p w14:paraId="6BCCB3C2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80" w:type="dxa"/>
          </w:tcPr>
          <w:p w14:paraId="271902D4" w14:textId="77777777" w:rsidR="00A86EF2" w:rsidRDefault="0086196C">
            <w:pPr>
              <w:pStyle w:val="TableParagraph"/>
              <w:spacing w:before="100"/>
              <w:ind w:left="97" w:right="116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</w:p>
        </w:tc>
        <w:tc>
          <w:tcPr>
            <w:tcW w:w="327" w:type="dxa"/>
            <w:shd w:val="clear" w:color="auto" w:fill="FFE7C3"/>
          </w:tcPr>
          <w:p w14:paraId="058E417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D72C39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6C5F1E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22DF509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6C247B5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17D4FF5F" w14:textId="77777777">
        <w:trPr>
          <w:trHeight w:val="1036"/>
        </w:trPr>
        <w:tc>
          <w:tcPr>
            <w:tcW w:w="454" w:type="dxa"/>
          </w:tcPr>
          <w:p w14:paraId="0B687598" w14:textId="77777777" w:rsidR="00A86EF2" w:rsidRDefault="00A86EF2">
            <w:pPr>
              <w:pStyle w:val="TableParagraph"/>
              <w:rPr>
                <w:rFonts w:ascii="Calibri"/>
                <w:sz w:val="31"/>
              </w:rPr>
            </w:pPr>
          </w:p>
          <w:p w14:paraId="41740C1B" w14:textId="77777777" w:rsidR="00A86EF2" w:rsidRDefault="0086196C">
            <w:pPr>
              <w:pStyle w:val="TableParagraph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80" w:type="dxa"/>
          </w:tcPr>
          <w:p w14:paraId="1C013104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treatment after exposure to infectious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</w:p>
        </w:tc>
        <w:tc>
          <w:tcPr>
            <w:tcW w:w="327" w:type="dxa"/>
            <w:shd w:val="clear" w:color="auto" w:fill="FFE7C3"/>
          </w:tcPr>
          <w:p w14:paraId="74C22BA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812D27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521A6E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570CCD2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2128085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2EC6199D" w14:textId="77777777">
        <w:trPr>
          <w:trHeight w:val="479"/>
        </w:trPr>
        <w:tc>
          <w:tcPr>
            <w:tcW w:w="8563" w:type="dxa"/>
            <w:gridSpan w:val="7"/>
          </w:tcPr>
          <w:p w14:paraId="6155AC76" w14:textId="77777777" w:rsidR="00A86EF2" w:rsidRDefault="0086196C">
            <w:pPr>
              <w:pStyle w:val="TableParagraph"/>
              <w:spacing w:before="10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A86EF2" w14:paraId="0B1A4A0C" w14:textId="77777777">
        <w:trPr>
          <w:trHeight w:val="762"/>
        </w:trPr>
        <w:tc>
          <w:tcPr>
            <w:tcW w:w="454" w:type="dxa"/>
          </w:tcPr>
          <w:p w14:paraId="00D16159" w14:textId="77777777" w:rsidR="00A86EF2" w:rsidRDefault="0086196C">
            <w:pPr>
              <w:pStyle w:val="TableParagraph"/>
              <w:spacing w:before="244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80" w:type="dxa"/>
          </w:tcPr>
          <w:p w14:paraId="7B90477B" w14:textId="77777777" w:rsidR="00A86EF2" w:rsidRDefault="0086196C">
            <w:pPr>
              <w:pStyle w:val="TableParagraph"/>
              <w:spacing w:before="105"/>
              <w:ind w:left="97" w:right="116"/>
              <w:rPr>
                <w:sz w:val="24"/>
              </w:rPr>
            </w:pPr>
            <w:r>
              <w:rPr>
                <w:sz w:val="24"/>
              </w:rPr>
              <w:t>Utility of the medical education programme objectives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learning</w:t>
            </w:r>
          </w:p>
        </w:tc>
        <w:tc>
          <w:tcPr>
            <w:tcW w:w="327" w:type="dxa"/>
            <w:shd w:val="clear" w:color="auto" w:fill="FFE7C3"/>
          </w:tcPr>
          <w:p w14:paraId="691323B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E4DBD0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759B36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3745161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06C703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483D406A" w14:textId="77777777">
        <w:trPr>
          <w:trHeight w:val="484"/>
        </w:trPr>
        <w:tc>
          <w:tcPr>
            <w:tcW w:w="454" w:type="dxa"/>
          </w:tcPr>
          <w:p w14:paraId="0A977445" w14:textId="77777777" w:rsidR="00A86EF2" w:rsidRDefault="0086196C">
            <w:pPr>
              <w:pStyle w:val="TableParagraph"/>
              <w:spacing w:before="105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80" w:type="dxa"/>
          </w:tcPr>
          <w:p w14:paraId="6F544099" w14:textId="77777777" w:rsidR="00A86EF2" w:rsidRDefault="0086196C">
            <w:pPr>
              <w:pStyle w:val="TableParagraph"/>
              <w:spacing w:before="105"/>
              <w:ind w:left="9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pre-clerkship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year/second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year)</w:t>
            </w:r>
          </w:p>
        </w:tc>
        <w:tc>
          <w:tcPr>
            <w:tcW w:w="327" w:type="dxa"/>
            <w:shd w:val="clear" w:color="auto" w:fill="FFE7C3"/>
          </w:tcPr>
          <w:p w14:paraId="0E3F1D0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64866B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29A1D0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2D59650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59846C5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41FD5EF6" w14:textId="77777777">
        <w:trPr>
          <w:trHeight w:val="762"/>
        </w:trPr>
        <w:tc>
          <w:tcPr>
            <w:tcW w:w="454" w:type="dxa"/>
          </w:tcPr>
          <w:p w14:paraId="70DCF12E" w14:textId="77777777" w:rsidR="00A86EF2" w:rsidRDefault="0086196C">
            <w:pPr>
              <w:pStyle w:val="TableParagraph"/>
              <w:spacing w:before="244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80" w:type="dxa"/>
          </w:tcPr>
          <w:p w14:paraId="671D6745" w14:textId="77777777" w:rsidR="00A86EF2" w:rsidRDefault="0086196C">
            <w:pPr>
              <w:pStyle w:val="TableParagraph"/>
              <w:spacing w:before="105"/>
              <w:ind w:left="97" w:right="1231"/>
              <w:rPr>
                <w:sz w:val="24"/>
              </w:rPr>
            </w:pPr>
            <w:r>
              <w:rPr>
                <w:sz w:val="24"/>
              </w:rPr>
              <w:t>Clinical skills instruction in the pre-clerkship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(first/second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year)</w:t>
            </w:r>
          </w:p>
        </w:tc>
        <w:tc>
          <w:tcPr>
            <w:tcW w:w="327" w:type="dxa"/>
            <w:shd w:val="clear" w:color="auto" w:fill="FFE7C3"/>
          </w:tcPr>
          <w:p w14:paraId="6E0FC21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D96E2F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08F324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20884E9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283CDD2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5B021730" w14:textId="77777777">
        <w:trPr>
          <w:trHeight w:val="762"/>
        </w:trPr>
        <w:tc>
          <w:tcPr>
            <w:tcW w:w="454" w:type="dxa"/>
          </w:tcPr>
          <w:p w14:paraId="3030E0E1" w14:textId="77777777" w:rsidR="00A86EF2" w:rsidRDefault="0086196C">
            <w:pPr>
              <w:pStyle w:val="TableParagraph"/>
              <w:spacing w:before="244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80" w:type="dxa"/>
          </w:tcPr>
          <w:p w14:paraId="5E2FE596" w14:textId="77777777" w:rsidR="00A86EF2" w:rsidRDefault="0086196C">
            <w:pPr>
              <w:pStyle w:val="TableParagraph"/>
              <w:spacing w:before="105"/>
              <w:ind w:left="97" w:right="564"/>
              <w:rPr>
                <w:sz w:val="24"/>
              </w:rPr>
            </w:pPr>
            <w:r>
              <w:rPr>
                <w:sz w:val="24"/>
              </w:rPr>
              <w:t>Amount of formative feedback in the pre-clerkship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(first/second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</w:p>
        </w:tc>
        <w:tc>
          <w:tcPr>
            <w:tcW w:w="327" w:type="dxa"/>
            <w:shd w:val="clear" w:color="auto" w:fill="FFE7C3"/>
          </w:tcPr>
          <w:p w14:paraId="6E87A12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43D4F9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F22732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07A7595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3A1BE3E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57C61414" w14:textId="77777777">
        <w:trPr>
          <w:trHeight w:val="762"/>
        </w:trPr>
        <w:tc>
          <w:tcPr>
            <w:tcW w:w="454" w:type="dxa"/>
          </w:tcPr>
          <w:p w14:paraId="7A406E37" w14:textId="77777777" w:rsidR="00A86EF2" w:rsidRDefault="0086196C">
            <w:pPr>
              <w:pStyle w:val="TableParagraph"/>
              <w:spacing w:before="244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80" w:type="dxa"/>
          </w:tcPr>
          <w:p w14:paraId="14D135C2" w14:textId="77777777" w:rsidR="00A86EF2" w:rsidRDefault="0086196C">
            <w:pPr>
              <w:pStyle w:val="TableParagraph"/>
              <w:spacing w:before="105"/>
              <w:ind w:left="97" w:right="619"/>
              <w:rPr>
                <w:sz w:val="24"/>
              </w:rPr>
            </w:pPr>
            <w:r>
              <w:rPr>
                <w:sz w:val="24"/>
              </w:rPr>
              <w:t>Quality of formative feedback in the pre-clerkship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(first/second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</w:p>
        </w:tc>
        <w:tc>
          <w:tcPr>
            <w:tcW w:w="327" w:type="dxa"/>
            <w:shd w:val="clear" w:color="auto" w:fill="FFE7C3"/>
          </w:tcPr>
          <w:p w14:paraId="39081E0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774E87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B078CC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5BB07CD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1CB1458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0C29E6DC" w14:textId="77777777">
        <w:trPr>
          <w:trHeight w:val="757"/>
        </w:trPr>
        <w:tc>
          <w:tcPr>
            <w:tcW w:w="454" w:type="dxa"/>
          </w:tcPr>
          <w:p w14:paraId="64FD25A5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80" w:type="dxa"/>
          </w:tcPr>
          <w:p w14:paraId="5E9A17BC" w14:textId="77777777" w:rsidR="00A86EF2" w:rsidRDefault="0086196C">
            <w:pPr>
              <w:pStyle w:val="TableParagraph"/>
              <w:spacing w:before="100"/>
              <w:ind w:left="97" w:right="574"/>
              <w:rPr>
                <w:sz w:val="24"/>
              </w:rPr>
            </w:pPr>
            <w:r>
              <w:rPr>
                <w:sz w:val="24"/>
              </w:rPr>
              <w:t>Opportunities for self-directed learning in the pre-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clerkship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(first/second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</w:p>
        </w:tc>
        <w:tc>
          <w:tcPr>
            <w:tcW w:w="327" w:type="dxa"/>
            <w:shd w:val="clear" w:color="auto" w:fill="FFE7C3"/>
          </w:tcPr>
          <w:p w14:paraId="588D7D9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7189C3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62ED6C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1DF3865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2275617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61C8D913" w14:textId="77777777">
        <w:trPr>
          <w:trHeight w:val="757"/>
        </w:trPr>
        <w:tc>
          <w:tcPr>
            <w:tcW w:w="454" w:type="dxa"/>
          </w:tcPr>
          <w:p w14:paraId="3E8A2F5C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80" w:type="dxa"/>
          </w:tcPr>
          <w:p w14:paraId="5647A10E" w14:textId="77777777" w:rsidR="00A86EF2" w:rsidRDefault="0086196C">
            <w:pPr>
              <w:pStyle w:val="TableParagraph"/>
              <w:spacing w:before="100"/>
              <w:ind w:left="97" w:right="904"/>
              <w:rPr>
                <w:sz w:val="24"/>
              </w:rPr>
            </w:pPr>
            <w:r>
              <w:rPr>
                <w:sz w:val="24"/>
              </w:rPr>
              <w:t>Adequacy of unscheduled time for self-directed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327" w:type="dxa"/>
            <w:shd w:val="clear" w:color="auto" w:fill="FFE7C3"/>
          </w:tcPr>
          <w:p w14:paraId="14FA7E9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8D80F6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3D4798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4946FAF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4316EE8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4C6DAE4F" w14:textId="77777777">
        <w:trPr>
          <w:trHeight w:val="755"/>
        </w:trPr>
        <w:tc>
          <w:tcPr>
            <w:tcW w:w="454" w:type="dxa"/>
          </w:tcPr>
          <w:p w14:paraId="713CA4A9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80" w:type="dxa"/>
          </w:tcPr>
          <w:p w14:paraId="3E85E3C7" w14:textId="77777777" w:rsidR="00A86EF2" w:rsidRDefault="0086196C">
            <w:pPr>
              <w:pStyle w:val="TableParagraph"/>
              <w:spacing w:before="100"/>
              <w:ind w:left="97" w:right="564"/>
              <w:rPr>
                <w:sz w:val="24"/>
              </w:rPr>
            </w:pPr>
            <w:r>
              <w:rPr>
                <w:sz w:val="24"/>
              </w:rPr>
              <w:t>Overall workload in the pre-clerkship (first/second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</w:p>
        </w:tc>
        <w:tc>
          <w:tcPr>
            <w:tcW w:w="327" w:type="dxa"/>
            <w:shd w:val="clear" w:color="auto" w:fill="FFE7C3"/>
          </w:tcPr>
          <w:p w14:paraId="318010D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913409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2A14F4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516A09C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6C06656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3D6F1555" w14:textId="77777777">
        <w:trPr>
          <w:trHeight w:val="757"/>
        </w:trPr>
        <w:tc>
          <w:tcPr>
            <w:tcW w:w="454" w:type="dxa"/>
          </w:tcPr>
          <w:p w14:paraId="26C4F108" w14:textId="77777777" w:rsidR="00A86EF2" w:rsidRDefault="0086196C">
            <w:pPr>
              <w:pStyle w:val="TableParagraph"/>
              <w:spacing w:before="242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80" w:type="dxa"/>
          </w:tcPr>
          <w:p w14:paraId="6C5F7BB2" w14:textId="77777777" w:rsidR="00A86EF2" w:rsidRDefault="0086196C">
            <w:pPr>
              <w:pStyle w:val="TableParagraph"/>
              <w:spacing w:before="100" w:line="242" w:lineRule="auto"/>
              <w:ind w:left="97" w:right="444"/>
              <w:rPr>
                <w:sz w:val="24"/>
              </w:rPr>
            </w:pPr>
            <w:r>
              <w:rPr>
                <w:sz w:val="24"/>
              </w:rPr>
              <w:t>Coordination/integration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clerkship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(first/second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</w:p>
        </w:tc>
        <w:tc>
          <w:tcPr>
            <w:tcW w:w="327" w:type="dxa"/>
            <w:shd w:val="clear" w:color="auto" w:fill="FFE7C3"/>
          </w:tcPr>
          <w:p w14:paraId="261959E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59B68C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60EB2E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1CF1BB8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00B5118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71E0CED3" w14:textId="77777777">
        <w:trPr>
          <w:trHeight w:val="757"/>
        </w:trPr>
        <w:tc>
          <w:tcPr>
            <w:tcW w:w="454" w:type="dxa"/>
          </w:tcPr>
          <w:p w14:paraId="69921FD1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80" w:type="dxa"/>
          </w:tcPr>
          <w:p w14:paraId="25DB743D" w14:textId="77777777" w:rsidR="00A86EF2" w:rsidRDefault="0086196C">
            <w:pPr>
              <w:pStyle w:val="TableParagraph"/>
              <w:spacing w:before="100"/>
              <w:ind w:left="97" w:right="443"/>
              <w:rPr>
                <w:sz w:val="24"/>
              </w:rPr>
            </w:pPr>
            <w:r>
              <w:rPr>
                <w:sz w:val="24"/>
              </w:rPr>
              <w:t>Utility of the pre-clerkship first and second years as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 clerkships</w:t>
            </w:r>
          </w:p>
        </w:tc>
        <w:tc>
          <w:tcPr>
            <w:tcW w:w="327" w:type="dxa"/>
            <w:shd w:val="clear" w:color="auto" w:fill="FFE7C3"/>
          </w:tcPr>
          <w:p w14:paraId="6F06FD6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A356AC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E4E646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506DC27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1DCA385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670513E1" w14:textId="77777777">
        <w:trPr>
          <w:trHeight w:val="479"/>
        </w:trPr>
        <w:tc>
          <w:tcPr>
            <w:tcW w:w="454" w:type="dxa"/>
          </w:tcPr>
          <w:p w14:paraId="586B77B3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80" w:type="dxa"/>
          </w:tcPr>
          <w:p w14:paraId="2DDC0264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third-year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clerkships</w:t>
            </w:r>
          </w:p>
        </w:tc>
        <w:tc>
          <w:tcPr>
            <w:tcW w:w="327" w:type="dxa"/>
            <w:shd w:val="clear" w:color="auto" w:fill="FFE7C3"/>
          </w:tcPr>
          <w:p w14:paraId="6C54938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3ACED7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C1F1AC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70539D6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52CB944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48A9882A" w14:textId="77777777">
        <w:trPr>
          <w:trHeight w:val="479"/>
        </w:trPr>
        <w:tc>
          <w:tcPr>
            <w:tcW w:w="454" w:type="dxa"/>
          </w:tcPr>
          <w:p w14:paraId="48D88AA3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80" w:type="dxa"/>
          </w:tcPr>
          <w:p w14:paraId="364B5845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third-year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clerkships</w:t>
            </w:r>
          </w:p>
        </w:tc>
        <w:tc>
          <w:tcPr>
            <w:tcW w:w="327" w:type="dxa"/>
            <w:shd w:val="clear" w:color="auto" w:fill="FFE7C3"/>
          </w:tcPr>
          <w:p w14:paraId="03862CB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D6EB75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B7D0B7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772D427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1E5BF3E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1FFD4CFF" w14:textId="77777777">
        <w:trPr>
          <w:trHeight w:val="479"/>
        </w:trPr>
        <w:tc>
          <w:tcPr>
            <w:tcW w:w="454" w:type="dxa"/>
          </w:tcPr>
          <w:p w14:paraId="2AD98E86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80" w:type="dxa"/>
          </w:tcPr>
          <w:p w14:paraId="773D674B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Workload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third-year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clerkships</w:t>
            </w:r>
          </w:p>
        </w:tc>
        <w:tc>
          <w:tcPr>
            <w:tcW w:w="327" w:type="dxa"/>
            <w:shd w:val="clear" w:color="auto" w:fill="FFE7C3"/>
          </w:tcPr>
          <w:p w14:paraId="09B0A66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8ED78F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9458B1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6BF6E85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A3D629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70790AA4" w14:textId="77777777">
        <w:trPr>
          <w:trHeight w:val="479"/>
        </w:trPr>
        <w:tc>
          <w:tcPr>
            <w:tcW w:w="454" w:type="dxa"/>
          </w:tcPr>
          <w:p w14:paraId="537FA761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80" w:type="dxa"/>
          </w:tcPr>
          <w:p w14:paraId="63451EC9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Supervision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third-year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clerkships</w:t>
            </w:r>
          </w:p>
        </w:tc>
        <w:tc>
          <w:tcPr>
            <w:tcW w:w="327" w:type="dxa"/>
            <w:shd w:val="clear" w:color="auto" w:fill="FFE7C3"/>
          </w:tcPr>
          <w:p w14:paraId="6DBAEA1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6B39C3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37BFF3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66FA744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314CF5A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9A22E5" w14:textId="77777777" w:rsidR="00A86EF2" w:rsidRDefault="00A86EF2">
      <w:pPr>
        <w:rPr>
          <w:rFonts w:ascii="Times New Roman"/>
          <w:sz w:val="24"/>
        </w:rPr>
        <w:sectPr w:rsidR="00A86EF2">
          <w:pgSz w:w="11910" w:h="16840"/>
          <w:pgMar w:top="1420" w:right="134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6180"/>
        <w:gridCol w:w="327"/>
        <w:gridCol w:w="327"/>
        <w:gridCol w:w="327"/>
        <w:gridCol w:w="325"/>
        <w:gridCol w:w="623"/>
      </w:tblGrid>
      <w:tr w:rsidR="00A86EF2" w14:paraId="483D7E41" w14:textId="77777777">
        <w:trPr>
          <w:trHeight w:val="758"/>
        </w:trPr>
        <w:tc>
          <w:tcPr>
            <w:tcW w:w="454" w:type="dxa"/>
          </w:tcPr>
          <w:p w14:paraId="2A39ABFF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6180" w:type="dxa"/>
          </w:tcPr>
          <w:p w14:paraId="01881268" w14:textId="77777777" w:rsidR="00A86EF2" w:rsidRDefault="0086196C">
            <w:pPr>
              <w:pStyle w:val="TableParagraph"/>
              <w:spacing w:before="101"/>
              <w:ind w:left="97" w:right="444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third/fourth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327" w:type="dxa"/>
            <w:shd w:val="clear" w:color="auto" w:fill="FFE7C3"/>
          </w:tcPr>
          <w:p w14:paraId="5C36DF2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01C681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CD1F5C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3DCE885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3751628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5614B522" w14:textId="77777777">
        <w:trPr>
          <w:trHeight w:val="479"/>
        </w:trPr>
        <w:tc>
          <w:tcPr>
            <w:tcW w:w="454" w:type="dxa"/>
          </w:tcPr>
          <w:p w14:paraId="7A2159B4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80" w:type="dxa"/>
          </w:tcPr>
          <w:p w14:paraId="6C7B4347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third/fourth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327" w:type="dxa"/>
            <w:shd w:val="clear" w:color="auto" w:fill="FFE7C3"/>
          </w:tcPr>
          <w:p w14:paraId="4FD0E26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B8B04C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F4415D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320601F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2B86310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1391707F" w14:textId="77777777">
        <w:trPr>
          <w:trHeight w:val="476"/>
        </w:trPr>
        <w:tc>
          <w:tcPr>
            <w:tcW w:w="454" w:type="dxa"/>
          </w:tcPr>
          <w:p w14:paraId="7375CB64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80" w:type="dxa"/>
          </w:tcPr>
          <w:p w14:paraId="0908A6B4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fourth-year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clerkships</w:t>
            </w:r>
          </w:p>
        </w:tc>
        <w:tc>
          <w:tcPr>
            <w:tcW w:w="327" w:type="dxa"/>
            <w:shd w:val="clear" w:color="auto" w:fill="FFE7C3"/>
          </w:tcPr>
          <w:p w14:paraId="2BF0061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22714E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05A76C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498B905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0A2DA14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7B06A5C0" w14:textId="77777777">
        <w:trPr>
          <w:trHeight w:val="479"/>
        </w:trPr>
        <w:tc>
          <w:tcPr>
            <w:tcW w:w="454" w:type="dxa"/>
          </w:tcPr>
          <w:p w14:paraId="4D957F18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80" w:type="dxa"/>
          </w:tcPr>
          <w:p w14:paraId="7B399614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Clarity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advancement/graduation</w:t>
            </w:r>
          </w:p>
        </w:tc>
        <w:tc>
          <w:tcPr>
            <w:tcW w:w="327" w:type="dxa"/>
            <w:shd w:val="clear" w:color="auto" w:fill="FFE7C3"/>
          </w:tcPr>
          <w:p w14:paraId="6B3F7FB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E13727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B1AF0C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63931ED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1E13DCB4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785F1A02" w14:textId="77777777">
        <w:trPr>
          <w:trHeight w:val="479"/>
        </w:trPr>
        <w:tc>
          <w:tcPr>
            <w:tcW w:w="454" w:type="dxa"/>
          </w:tcPr>
          <w:p w14:paraId="4911B813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80" w:type="dxa"/>
          </w:tcPr>
          <w:p w14:paraId="47CF9E86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</w:tc>
        <w:tc>
          <w:tcPr>
            <w:tcW w:w="327" w:type="dxa"/>
            <w:shd w:val="clear" w:color="auto" w:fill="FFE7C3"/>
          </w:tcPr>
          <w:p w14:paraId="03014A8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395F53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AEC16D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1E35363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A6E667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0579A230" w14:textId="77777777">
        <w:trPr>
          <w:trHeight w:val="479"/>
        </w:trPr>
        <w:tc>
          <w:tcPr>
            <w:tcW w:w="454" w:type="dxa"/>
          </w:tcPr>
          <w:p w14:paraId="7375B2F0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80" w:type="dxa"/>
          </w:tcPr>
          <w:p w14:paraId="055E96E7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third/fourth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327" w:type="dxa"/>
            <w:shd w:val="clear" w:color="auto" w:fill="FFE7C3"/>
          </w:tcPr>
          <w:p w14:paraId="18CFDD2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9650F9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3513100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375BD5F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592BEEE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68DA0A60" w14:textId="77777777">
        <w:trPr>
          <w:trHeight w:val="758"/>
        </w:trPr>
        <w:tc>
          <w:tcPr>
            <w:tcW w:w="454" w:type="dxa"/>
          </w:tcPr>
          <w:p w14:paraId="264FC5BC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80" w:type="dxa"/>
          </w:tcPr>
          <w:p w14:paraId="5D617CE9" w14:textId="77777777" w:rsidR="00A86EF2" w:rsidRDefault="0086196C">
            <w:pPr>
              <w:pStyle w:val="TableParagraph"/>
              <w:spacing w:before="101"/>
              <w:ind w:left="97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responsiveness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courses/clerkships</w:t>
            </w:r>
          </w:p>
        </w:tc>
        <w:tc>
          <w:tcPr>
            <w:tcW w:w="327" w:type="dxa"/>
            <w:shd w:val="clear" w:color="auto" w:fill="FFE7C3"/>
          </w:tcPr>
          <w:p w14:paraId="0001D8A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1E1489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1AABE05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4EC961F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1EC0E33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72CABEDA" w14:textId="77777777">
        <w:trPr>
          <w:trHeight w:val="476"/>
        </w:trPr>
        <w:tc>
          <w:tcPr>
            <w:tcW w:w="454" w:type="dxa"/>
          </w:tcPr>
          <w:p w14:paraId="0FCCEAB5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80" w:type="dxa"/>
          </w:tcPr>
          <w:p w14:paraId="4354CF76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327" w:type="dxa"/>
            <w:shd w:val="clear" w:color="auto" w:fill="FFE7C3"/>
          </w:tcPr>
          <w:p w14:paraId="27A7B41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7B3AD9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3185E2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08E05975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21D490F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1AA8BB53" w14:textId="77777777">
        <w:trPr>
          <w:trHeight w:val="479"/>
        </w:trPr>
        <w:tc>
          <w:tcPr>
            <w:tcW w:w="454" w:type="dxa"/>
          </w:tcPr>
          <w:p w14:paraId="6708B0F2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80" w:type="dxa"/>
          </w:tcPr>
          <w:p w14:paraId="53792894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327" w:type="dxa"/>
            <w:shd w:val="clear" w:color="auto" w:fill="FFE7C3"/>
          </w:tcPr>
          <w:p w14:paraId="6A16887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D7EEB4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091470F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703E5E8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23BCBCE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2BB5FF6C" w14:textId="77777777">
        <w:trPr>
          <w:trHeight w:val="479"/>
        </w:trPr>
        <w:tc>
          <w:tcPr>
            <w:tcW w:w="454" w:type="dxa"/>
          </w:tcPr>
          <w:p w14:paraId="56270FDB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80" w:type="dxa"/>
          </w:tcPr>
          <w:p w14:paraId="339820F2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</w:p>
        </w:tc>
        <w:tc>
          <w:tcPr>
            <w:tcW w:w="327" w:type="dxa"/>
            <w:shd w:val="clear" w:color="auto" w:fill="FFE7C3"/>
          </w:tcPr>
          <w:p w14:paraId="6E34BC54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829C93D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61A2A8F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64DFA47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2B52E16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1C6236D6" w14:textId="77777777">
        <w:trPr>
          <w:trHeight w:val="479"/>
        </w:trPr>
        <w:tc>
          <w:tcPr>
            <w:tcW w:w="454" w:type="dxa"/>
          </w:tcPr>
          <w:p w14:paraId="0014AEC6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80" w:type="dxa"/>
          </w:tcPr>
          <w:p w14:paraId="3481A1EB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327" w:type="dxa"/>
            <w:shd w:val="clear" w:color="auto" w:fill="FFE7C3"/>
          </w:tcPr>
          <w:p w14:paraId="6C2D92D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B67C4E9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46F9E11B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7B3DA711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073F245A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7EBDA8E0" w14:textId="77777777">
        <w:trPr>
          <w:trHeight w:val="757"/>
        </w:trPr>
        <w:tc>
          <w:tcPr>
            <w:tcW w:w="454" w:type="dxa"/>
          </w:tcPr>
          <w:p w14:paraId="7EDE74AC" w14:textId="77777777" w:rsidR="00A86EF2" w:rsidRDefault="0086196C">
            <w:pPr>
              <w:pStyle w:val="TableParagraph"/>
              <w:spacing w:before="24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180" w:type="dxa"/>
          </w:tcPr>
          <w:p w14:paraId="372EEEE2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backgrounds</w:t>
            </w:r>
          </w:p>
        </w:tc>
        <w:tc>
          <w:tcPr>
            <w:tcW w:w="327" w:type="dxa"/>
            <w:shd w:val="clear" w:color="auto" w:fill="FFE7C3"/>
          </w:tcPr>
          <w:p w14:paraId="1E8F2C7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75A8CACE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6779464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328A2554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78C6D3F0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6EF2" w14:paraId="69F22A4A" w14:textId="77777777">
        <w:trPr>
          <w:trHeight w:val="479"/>
        </w:trPr>
        <w:tc>
          <w:tcPr>
            <w:tcW w:w="454" w:type="dxa"/>
          </w:tcPr>
          <w:p w14:paraId="4D04A1F8" w14:textId="77777777" w:rsidR="00A86EF2" w:rsidRDefault="0086196C">
            <w:pPr>
              <w:pStyle w:val="TableParagraph"/>
              <w:spacing w:before="100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80" w:type="dxa"/>
          </w:tcPr>
          <w:p w14:paraId="45C68607" w14:textId="77777777" w:rsidR="00A86EF2" w:rsidRDefault="0086196C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Adequacy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</w:p>
        </w:tc>
        <w:tc>
          <w:tcPr>
            <w:tcW w:w="327" w:type="dxa"/>
            <w:shd w:val="clear" w:color="auto" w:fill="FFE7C3"/>
          </w:tcPr>
          <w:p w14:paraId="6C1099B3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53E55C17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" w:type="dxa"/>
            <w:shd w:val="clear" w:color="auto" w:fill="FFE7C3"/>
          </w:tcPr>
          <w:p w14:paraId="210AC622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" w:type="dxa"/>
            <w:shd w:val="clear" w:color="auto" w:fill="FFE7C3"/>
          </w:tcPr>
          <w:p w14:paraId="355FCFC8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shd w:val="clear" w:color="auto" w:fill="FFE7C3"/>
          </w:tcPr>
          <w:p w14:paraId="37B305CC" w14:textId="77777777" w:rsidR="00A86EF2" w:rsidRDefault="00A86E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4D4828" w14:textId="77777777" w:rsidR="00000000" w:rsidRDefault="0086196C"/>
    <w:sectPr w:rsidR="00000000">
      <w:pgSz w:w="11910" w:h="16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EF2"/>
    <w:rsid w:val="0086196C"/>
    <w:rsid w:val="00A86EF2"/>
    <w:rsid w:val="00C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DF0F7B"/>
  <w15:docId w15:val="{6BFEEBB3-4784-4BB3-8596-8235A92A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7"/>
      <w:ind w:left="2273" w:right="23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5310</Characters>
  <Application>Microsoft Office Word</Application>
  <DocSecurity>0</DocSecurity>
  <Lines>115</Lines>
  <Paragraphs>17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Berman</dc:creator>
  <cp:lastModifiedBy>Hilary Sanfey</cp:lastModifiedBy>
  <cp:revision>2</cp:revision>
  <dcterms:created xsi:type="dcterms:W3CDTF">2021-08-26T18:46:00Z</dcterms:created>
  <dcterms:modified xsi:type="dcterms:W3CDTF">2021-08-26T18:46:00Z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2021-08-26T00:00:00Z</vt:filetime>
  </property>
</Properties>
</file>